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C0" w:rsidRDefault="0057484D" w:rsidP="00126E0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284"/>
        <w:rPr>
          <w:sz w:val="16"/>
          <w:szCs w:val="16"/>
        </w:rPr>
      </w:pP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style="width:453.75pt;height:42pt">
            <v:imagedata r:id="rId8" o:title=""/>
          </v:shape>
        </w:pict>
      </w:r>
    </w:p>
    <w:p w:rsidR="00BC0C2C" w:rsidRPr="00442AC0" w:rsidRDefault="00BC0C2C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 w:rsidRPr="00442AC0">
        <w:rPr>
          <w:sz w:val="16"/>
          <w:szCs w:val="16"/>
        </w:rPr>
        <w:t xml:space="preserve">Załącznik nr 2 </w:t>
      </w:r>
    </w:p>
    <w:p w:rsidR="00BC0C2C" w:rsidRPr="00442AC0" w:rsidRDefault="00930D40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 w:rsidRPr="00442AC0">
        <w:rPr>
          <w:sz w:val="16"/>
          <w:szCs w:val="16"/>
        </w:rPr>
        <w:t>do Zarządzenia Nr 7/2021</w:t>
      </w:r>
      <w:r w:rsidR="00BC0C2C" w:rsidRPr="00442AC0">
        <w:rPr>
          <w:sz w:val="16"/>
          <w:szCs w:val="16"/>
        </w:rPr>
        <w:t xml:space="preserve"> </w:t>
      </w:r>
    </w:p>
    <w:p w:rsidR="00BC0C2C" w:rsidRPr="00442AC0" w:rsidRDefault="00BC0C2C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 w:rsidRPr="00442AC0">
        <w:rPr>
          <w:sz w:val="16"/>
          <w:szCs w:val="16"/>
        </w:rPr>
        <w:t xml:space="preserve">Marszałka Województwa Podkarpackiego </w:t>
      </w:r>
    </w:p>
    <w:p w:rsidR="00BC0C2C" w:rsidRPr="00621964" w:rsidRDefault="00BC0C2C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 w:rsidRPr="00442AC0">
        <w:rPr>
          <w:sz w:val="16"/>
          <w:szCs w:val="16"/>
        </w:rPr>
        <w:t xml:space="preserve">z dnia </w:t>
      </w:r>
      <w:r w:rsidR="00930D40" w:rsidRPr="00442AC0">
        <w:rPr>
          <w:sz w:val="16"/>
          <w:szCs w:val="16"/>
        </w:rPr>
        <w:t>9 lutego 2021</w:t>
      </w:r>
      <w:r w:rsidRPr="00442AC0">
        <w:rPr>
          <w:sz w:val="16"/>
          <w:szCs w:val="16"/>
        </w:rPr>
        <w:t xml:space="preserve"> r.</w:t>
      </w:r>
    </w:p>
    <w:p w:rsidR="00DA4078" w:rsidRDefault="00DA4078" w:rsidP="007F33B9">
      <w:pPr>
        <w:pStyle w:val="Bodytext141"/>
        <w:shd w:val="clear" w:color="auto" w:fill="auto"/>
        <w:spacing w:after="120" w:line="240" w:lineRule="auto"/>
        <w:ind w:left="4248" w:firstLine="0"/>
        <w:rPr>
          <w:sz w:val="24"/>
          <w:szCs w:val="24"/>
        </w:rPr>
      </w:pPr>
    </w:p>
    <w:p w:rsidR="0032519E" w:rsidRPr="00DC0234" w:rsidRDefault="0032519E" w:rsidP="007F33B9">
      <w:pPr>
        <w:pStyle w:val="Bodytext141"/>
        <w:shd w:val="clear" w:color="auto" w:fill="auto"/>
        <w:spacing w:after="120" w:line="240" w:lineRule="auto"/>
        <w:ind w:left="4248" w:firstLine="0"/>
        <w:rPr>
          <w:sz w:val="24"/>
          <w:szCs w:val="24"/>
        </w:rPr>
      </w:pPr>
    </w:p>
    <w:p w:rsidR="00D92F74" w:rsidRPr="004307AD" w:rsidRDefault="00D92F74" w:rsidP="007F33B9">
      <w:pPr>
        <w:pStyle w:val="Bodytext141"/>
        <w:shd w:val="clear" w:color="auto" w:fill="auto"/>
        <w:spacing w:after="120" w:line="240" w:lineRule="auto"/>
        <w:ind w:left="4248" w:firstLine="0"/>
        <w:rPr>
          <w:sz w:val="22"/>
          <w:szCs w:val="22"/>
        </w:rPr>
      </w:pPr>
    </w:p>
    <w:p w:rsidR="00DA4078" w:rsidRPr="004307AD" w:rsidRDefault="00DA4078" w:rsidP="007F33B9">
      <w:pPr>
        <w:pStyle w:val="Heading920"/>
        <w:keepNext/>
        <w:keepLines/>
        <w:shd w:val="clear" w:color="auto" w:fill="auto"/>
        <w:tabs>
          <w:tab w:val="left" w:pos="9071"/>
        </w:tabs>
        <w:spacing w:after="120" w:line="202" w:lineRule="exact"/>
        <w:ind w:right="-1"/>
        <w:jc w:val="center"/>
        <w:rPr>
          <w:rStyle w:val="Heading929pt"/>
          <w:b w:val="0"/>
          <w:sz w:val="22"/>
          <w:szCs w:val="22"/>
        </w:rPr>
      </w:pPr>
      <w:r w:rsidRPr="007E5DAC">
        <w:rPr>
          <w:b w:val="0"/>
          <w:sz w:val="22"/>
          <w:szCs w:val="22"/>
        </w:rPr>
        <w:t>ZAPROSZENIE DO</w:t>
      </w:r>
      <w:r w:rsidRPr="004307AD">
        <w:rPr>
          <w:rStyle w:val="Heading929pt"/>
          <w:sz w:val="22"/>
          <w:szCs w:val="22"/>
        </w:rPr>
        <w:t xml:space="preserve"> </w:t>
      </w:r>
      <w:r w:rsidR="00F8131A" w:rsidRPr="004307AD">
        <w:rPr>
          <w:rStyle w:val="Heading929pt"/>
          <w:b w:val="0"/>
          <w:sz w:val="22"/>
          <w:szCs w:val="22"/>
        </w:rPr>
        <w:t>ZŁO</w:t>
      </w:r>
      <w:r w:rsidR="00765EC9" w:rsidRPr="00765EC9">
        <w:t xml:space="preserve"> </w:t>
      </w:r>
      <w:r w:rsidR="00765EC9" w:rsidRPr="00765EC9">
        <w:rPr>
          <w:rStyle w:val="Heading929pt"/>
          <w:b w:val="0"/>
          <w:sz w:val="22"/>
          <w:szCs w:val="22"/>
        </w:rPr>
        <w:t>Ż</w:t>
      </w:r>
      <w:r w:rsidRPr="004307AD">
        <w:rPr>
          <w:rStyle w:val="Heading929pt"/>
          <w:b w:val="0"/>
          <w:sz w:val="22"/>
          <w:szCs w:val="22"/>
        </w:rPr>
        <w:t>ENIA OFERTY</w:t>
      </w:r>
    </w:p>
    <w:p w:rsidR="004F1B85" w:rsidRDefault="004F1B85" w:rsidP="004F1B85">
      <w:pPr>
        <w:pStyle w:val="Bodytext141"/>
        <w:shd w:val="clear" w:color="auto" w:fill="auto"/>
        <w:spacing w:after="120" w:line="240" w:lineRule="auto"/>
        <w:ind w:left="4248" w:firstLine="0"/>
        <w:rPr>
          <w:sz w:val="24"/>
          <w:szCs w:val="24"/>
        </w:rPr>
      </w:pPr>
    </w:p>
    <w:p w:rsidR="004F1B85" w:rsidRDefault="004F1B85" w:rsidP="004F1B85">
      <w:pPr>
        <w:pStyle w:val="Bodytext141"/>
        <w:shd w:val="clear" w:color="auto" w:fill="auto"/>
        <w:spacing w:after="120" w:line="240" w:lineRule="auto"/>
        <w:ind w:left="4248" w:firstLine="0"/>
        <w:rPr>
          <w:sz w:val="24"/>
          <w:szCs w:val="24"/>
        </w:rPr>
      </w:pPr>
    </w:p>
    <w:p w:rsidR="004F1B85" w:rsidRPr="00DC0234" w:rsidRDefault="004F1B85" w:rsidP="004F1B85">
      <w:pPr>
        <w:pStyle w:val="Bodytext141"/>
        <w:shd w:val="clear" w:color="auto" w:fill="auto"/>
        <w:spacing w:after="120" w:line="240" w:lineRule="auto"/>
        <w:ind w:left="4248" w:firstLine="0"/>
        <w:rPr>
          <w:sz w:val="24"/>
          <w:szCs w:val="24"/>
        </w:rPr>
      </w:pPr>
    </w:p>
    <w:p w:rsidR="00DA4078" w:rsidRPr="004307AD" w:rsidRDefault="00DA4078" w:rsidP="006E459B">
      <w:pPr>
        <w:pStyle w:val="Bodytext141"/>
        <w:numPr>
          <w:ilvl w:val="0"/>
          <w:numId w:val="1"/>
        </w:numPr>
        <w:shd w:val="clear" w:color="auto" w:fill="auto"/>
        <w:tabs>
          <w:tab w:val="left" w:pos="-142"/>
          <w:tab w:val="left" w:pos="9071"/>
        </w:tabs>
        <w:spacing w:after="120" w:line="240" w:lineRule="auto"/>
        <w:ind w:left="-142" w:hanging="425"/>
        <w:jc w:val="both"/>
        <w:rPr>
          <w:sz w:val="22"/>
          <w:szCs w:val="22"/>
        </w:rPr>
      </w:pPr>
      <w:r w:rsidRPr="004307AD">
        <w:rPr>
          <w:sz w:val="22"/>
          <w:szCs w:val="22"/>
        </w:rPr>
        <w:t xml:space="preserve">Zamawiający: Województwo Podkarpackie - </w:t>
      </w:r>
      <w:r w:rsidRPr="00437219">
        <w:rPr>
          <w:sz w:val="22"/>
          <w:szCs w:val="22"/>
        </w:rPr>
        <w:t>Urząd Marszałkowski Województwa Podkarpackiego w Rzeszowie /</w:t>
      </w:r>
      <w:r w:rsidRPr="004307AD">
        <w:rPr>
          <w:strike/>
          <w:sz w:val="22"/>
          <w:szCs w:val="22"/>
        </w:rPr>
        <w:t xml:space="preserve"> Wojewódzki Urząd Pracy w Rzeszowie</w:t>
      </w:r>
      <w:r w:rsidRPr="004307AD">
        <w:rPr>
          <w:sz w:val="22"/>
          <w:szCs w:val="22"/>
        </w:rPr>
        <w:t xml:space="preserve"> *</w:t>
      </w:r>
    </w:p>
    <w:p w:rsidR="00DA4078" w:rsidRPr="00E91730" w:rsidRDefault="00DA4078" w:rsidP="00C03957">
      <w:pPr>
        <w:pStyle w:val="Bodytext141"/>
        <w:numPr>
          <w:ilvl w:val="0"/>
          <w:numId w:val="1"/>
        </w:numPr>
        <w:shd w:val="clear" w:color="auto" w:fill="auto"/>
        <w:tabs>
          <w:tab w:val="left" w:pos="-142"/>
          <w:tab w:val="left" w:pos="9071"/>
        </w:tabs>
        <w:spacing w:after="120" w:line="240" w:lineRule="auto"/>
        <w:ind w:left="-142" w:hanging="425"/>
        <w:jc w:val="both"/>
        <w:rPr>
          <w:b w:val="0"/>
          <w:sz w:val="22"/>
          <w:szCs w:val="22"/>
        </w:rPr>
      </w:pPr>
      <w:r w:rsidRPr="004307AD">
        <w:rPr>
          <w:sz w:val="22"/>
          <w:szCs w:val="22"/>
        </w:rPr>
        <w:t xml:space="preserve">Nazwa zadania: </w:t>
      </w:r>
      <w:r w:rsidR="00CF53F7">
        <w:rPr>
          <w:b w:val="0"/>
          <w:sz w:val="22"/>
          <w:szCs w:val="22"/>
        </w:rPr>
        <w:t xml:space="preserve">Przedmiotem zamówienia jest usługa </w:t>
      </w:r>
      <w:r w:rsidR="00C03957">
        <w:rPr>
          <w:b w:val="0"/>
          <w:sz w:val="22"/>
          <w:szCs w:val="22"/>
        </w:rPr>
        <w:t>w</w:t>
      </w:r>
      <w:r w:rsidR="00C03957" w:rsidRPr="00C03957">
        <w:rPr>
          <w:b w:val="0"/>
          <w:sz w:val="22"/>
          <w:szCs w:val="22"/>
        </w:rPr>
        <w:t>ykonani</w:t>
      </w:r>
      <w:r w:rsidR="00C03957">
        <w:rPr>
          <w:b w:val="0"/>
          <w:sz w:val="22"/>
          <w:szCs w:val="22"/>
        </w:rPr>
        <w:t>a</w:t>
      </w:r>
      <w:r w:rsidR="00C03957" w:rsidRPr="00C03957">
        <w:rPr>
          <w:b w:val="0"/>
          <w:sz w:val="22"/>
          <w:szCs w:val="22"/>
        </w:rPr>
        <w:t xml:space="preserve"> ekspertyz w zakresie pomocy publicznej na potrzeby przygotowania i realizacji programu regionalnego Fundusze Europejskie dla Podkarpacia 2021-2027</w:t>
      </w:r>
      <w:r w:rsidR="00CF53F7">
        <w:rPr>
          <w:b w:val="0"/>
          <w:sz w:val="22"/>
          <w:szCs w:val="22"/>
        </w:rPr>
        <w:t>.</w:t>
      </w:r>
      <w:r w:rsidR="00930D40" w:rsidRPr="00E91730">
        <w:rPr>
          <w:b w:val="0"/>
          <w:sz w:val="22"/>
          <w:szCs w:val="22"/>
        </w:rPr>
        <w:t xml:space="preserve"> </w:t>
      </w:r>
    </w:p>
    <w:p w:rsidR="00DA4078" w:rsidRPr="004307AD" w:rsidRDefault="00DA4078" w:rsidP="006E459B">
      <w:pPr>
        <w:pStyle w:val="Bodytext141"/>
        <w:numPr>
          <w:ilvl w:val="0"/>
          <w:numId w:val="1"/>
        </w:numPr>
        <w:shd w:val="clear" w:color="auto" w:fill="auto"/>
        <w:tabs>
          <w:tab w:val="left" w:pos="-142"/>
          <w:tab w:val="left" w:pos="9071"/>
        </w:tabs>
        <w:spacing w:after="120" w:line="240" w:lineRule="auto"/>
        <w:ind w:left="-142" w:hanging="425"/>
        <w:jc w:val="both"/>
        <w:rPr>
          <w:sz w:val="22"/>
          <w:szCs w:val="22"/>
        </w:rPr>
      </w:pPr>
      <w:r w:rsidRPr="004307AD">
        <w:rPr>
          <w:sz w:val="22"/>
          <w:szCs w:val="22"/>
        </w:rPr>
        <w:t xml:space="preserve">Szczegółowy opis przedmiotu zamówienia: </w:t>
      </w:r>
      <w:r w:rsidR="00972F7B">
        <w:rPr>
          <w:b w:val="0"/>
          <w:sz w:val="22"/>
          <w:szCs w:val="22"/>
        </w:rPr>
        <w:t>W załączniku</w:t>
      </w:r>
    </w:p>
    <w:p w:rsidR="009B2121" w:rsidRPr="004307AD" w:rsidRDefault="00DA4078" w:rsidP="006E459B">
      <w:pPr>
        <w:pStyle w:val="Bodytext141"/>
        <w:numPr>
          <w:ilvl w:val="0"/>
          <w:numId w:val="1"/>
        </w:numPr>
        <w:shd w:val="clear" w:color="auto" w:fill="auto"/>
        <w:tabs>
          <w:tab w:val="left" w:pos="-142"/>
          <w:tab w:val="left" w:pos="9071"/>
        </w:tabs>
        <w:spacing w:after="120" w:line="240" w:lineRule="auto"/>
        <w:ind w:left="-142" w:hanging="425"/>
        <w:rPr>
          <w:sz w:val="22"/>
          <w:szCs w:val="22"/>
        </w:rPr>
      </w:pPr>
      <w:r w:rsidRPr="004307AD">
        <w:rPr>
          <w:sz w:val="22"/>
          <w:szCs w:val="22"/>
        </w:rPr>
        <w:t>Przy wyborze oferty Zamawiający będzie się kierował następującym/i kryterium:</w:t>
      </w:r>
      <w:r w:rsidR="009B2121" w:rsidRPr="004307AD">
        <w:rPr>
          <w:sz w:val="22"/>
          <w:szCs w:val="22"/>
        </w:rPr>
        <w:t xml:space="preserve"> </w:t>
      </w:r>
    </w:p>
    <w:p w:rsidR="009B2121" w:rsidRPr="004307AD" w:rsidRDefault="00F8131A" w:rsidP="007F33B9">
      <w:pPr>
        <w:pStyle w:val="Bodytext141"/>
        <w:shd w:val="clear" w:color="auto" w:fill="auto"/>
        <w:tabs>
          <w:tab w:val="left" w:pos="366"/>
          <w:tab w:val="left" w:pos="9071"/>
        </w:tabs>
        <w:spacing w:after="120" w:line="240" w:lineRule="auto"/>
        <w:ind w:left="-142" w:firstLine="0"/>
        <w:rPr>
          <w:b w:val="0"/>
          <w:sz w:val="22"/>
          <w:szCs w:val="22"/>
        </w:rPr>
      </w:pPr>
      <w:r w:rsidRPr="004307AD">
        <w:rPr>
          <w:b w:val="0"/>
          <w:sz w:val="22"/>
          <w:szCs w:val="22"/>
        </w:rPr>
        <w:t xml:space="preserve">100% </w:t>
      </w:r>
      <w:r w:rsidR="009B2121" w:rsidRPr="004307AD">
        <w:rPr>
          <w:b w:val="0"/>
          <w:sz w:val="22"/>
          <w:szCs w:val="22"/>
        </w:rPr>
        <w:t>cena</w:t>
      </w:r>
      <w:r w:rsidRPr="004307AD">
        <w:rPr>
          <w:b w:val="0"/>
          <w:sz w:val="22"/>
          <w:szCs w:val="22"/>
        </w:rPr>
        <w:t xml:space="preserve"> </w:t>
      </w:r>
    </w:p>
    <w:p w:rsidR="007E5DAC" w:rsidRPr="007B115A" w:rsidRDefault="00DA4078" w:rsidP="006E459B">
      <w:pPr>
        <w:pStyle w:val="Bodytext141"/>
        <w:numPr>
          <w:ilvl w:val="0"/>
          <w:numId w:val="1"/>
        </w:numPr>
        <w:shd w:val="clear" w:color="auto" w:fill="auto"/>
        <w:tabs>
          <w:tab w:val="left" w:pos="0"/>
          <w:tab w:val="left" w:pos="9071"/>
        </w:tabs>
        <w:spacing w:after="120" w:line="240" w:lineRule="auto"/>
        <w:ind w:left="-142" w:hanging="425"/>
        <w:jc w:val="both"/>
        <w:rPr>
          <w:sz w:val="22"/>
          <w:szCs w:val="22"/>
        </w:rPr>
      </w:pPr>
      <w:r w:rsidRPr="007B115A">
        <w:rPr>
          <w:sz w:val="22"/>
          <w:szCs w:val="22"/>
        </w:rPr>
        <w:t>Wykonawca składając ofertę, jest zobowiązany dołączyć</w:t>
      </w:r>
      <w:r w:rsidR="006E459B" w:rsidRPr="007B115A">
        <w:rPr>
          <w:sz w:val="22"/>
          <w:szCs w:val="22"/>
        </w:rPr>
        <w:t xml:space="preserve"> do niej następujące dokumenty</w:t>
      </w:r>
      <w:r w:rsidRPr="007B115A">
        <w:rPr>
          <w:sz w:val="22"/>
          <w:szCs w:val="22"/>
        </w:rPr>
        <w:t xml:space="preserve">: </w:t>
      </w:r>
    </w:p>
    <w:p w:rsidR="007E5DAC" w:rsidRDefault="00227A4B" w:rsidP="00227A4B">
      <w:pPr>
        <w:pStyle w:val="Bodytext141"/>
        <w:numPr>
          <w:ilvl w:val="0"/>
          <w:numId w:val="15"/>
        </w:numPr>
        <w:shd w:val="clear" w:color="auto" w:fill="auto"/>
        <w:tabs>
          <w:tab w:val="left" w:pos="-142"/>
          <w:tab w:val="left" w:pos="9071"/>
        </w:tabs>
        <w:spacing w:after="120" w:line="240" w:lineRule="auto"/>
        <w:ind w:left="426" w:hanging="56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</w:t>
      </w:r>
      <w:r w:rsidR="005C1FA5" w:rsidRPr="005C1FA5">
        <w:rPr>
          <w:b w:val="0"/>
          <w:sz w:val="22"/>
          <w:szCs w:val="22"/>
        </w:rPr>
        <w:t xml:space="preserve">eferencje lub protokoły </w:t>
      </w:r>
      <w:r w:rsidR="00FA4821">
        <w:rPr>
          <w:b w:val="0"/>
          <w:sz w:val="22"/>
          <w:szCs w:val="22"/>
        </w:rPr>
        <w:t>poświadczające wykonanie</w:t>
      </w:r>
      <w:r w:rsidR="00FA4821" w:rsidRPr="00FA4821">
        <w:rPr>
          <w:b w:val="0"/>
          <w:sz w:val="22"/>
          <w:szCs w:val="22"/>
        </w:rPr>
        <w:t xml:space="preserve"> w okresie ostatnich 3 lat przed upływem terminu składania ofert, a jeżeli okres prowadzenia działalności jest krótszy </w:t>
      </w:r>
      <w:r w:rsidR="004452F7">
        <w:rPr>
          <w:b w:val="0"/>
          <w:sz w:val="22"/>
          <w:szCs w:val="22"/>
        </w:rPr>
        <w:t>–</w:t>
      </w:r>
      <w:r w:rsidR="00FA4821" w:rsidRPr="00FA4821">
        <w:rPr>
          <w:b w:val="0"/>
          <w:sz w:val="22"/>
          <w:szCs w:val="22"/>
        </w:rPr>
        <w:t xml:space="preserve"> w</w:t>
      </w:r>
      <w:r w:rsidR="004452F7">
        <w:rPr>
          <w:b w:val="0"/>
          <w:sz w:val="22"/>
          <w:szCs w:val="22"/>
        </w:rPr>
        <w:t> </w:t>
      </w:r>
      <w:r w:rsidR="00FA4821" w:rsidRPr="00FA4821">
        <w:rPr>
          <w:b w:val="0"/>
          <w:sz w:val="22"/>
          <w:szCs w:val="22"/>
        </w:rPr>
        <w:t>tym okresie, co najmniej 3 (trzy) usługi polegające na świadczeniu doradztwa/opracowaniu ekspertyz/opinii, dotyczących udzielania pomocy publicznej, w</w:t>
      </w:r>
      <w:r w:rsidR="004452F7">
        <w:rPr>
          <w:b w:val="0"/>
          <w:sz w:val="22"/>
          <w:szCs w:val="22"/>
        </w:rPr>
        <w:t> </w:t>
      </w:r>
      <w:r w:rsidR="00FA4821" w:rsidRPr="00FA4821">
        <w:rPr>
          <w:b w:val="0"/>
          <w:sz w:val="22"/>
          <w:szCs w:val="22"/>
        </w:rPr>
        <w:t>tym przynajmniej 1 (jedną) ze środków Unii Europejskiej.</w:t>
      </w:r>
    </w:p>
    <w:p w:rsidR="004452F7" w:rsidRDefault="00227A4B" w:rsidP="004452F7">
      <w:pPr>
        <w:pStyle w:val="Bodytext141"/>
        <w:numPr>
          <w:ilvl w:val="0"/>
          <w:numId w:val="15"/>
        </w:numPr>
        <w:tabs>
          <w:tab w:val="left" w:pos="-142"/>
          <w:tab w:val="left" w:pos="9071"/>
        </w:tabs>
        <w:spacing w:after="120" w:line="240" w:lineRule="auto"/>
        <w:ind w:left="426" w:hanging="56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Dokumentacja</w:t>
      </w:r>
      <w:r w:rsidRPr="005C1FA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poświadczająca wymagane wykształcenie i doświadczenie osoby/osób wskazanych przez wykonawcę</w:t>
      </w:r>
      <w:r w:rsidRPr="00227A4B">
        <w:rPr>
          <w:b w:val="0"/>
          <w:sz w:val="22"/>
          <w:szCs w:val="22"/>
        </w:rPr>
        <w:t xml:space="preserve"> do realizacji zamówienia</w:t>
      </w:r>
      <w:r w:rsidR="004452F7">
        <w:rPr>
          <w:b w:val="0"/>
          <w:sz w:val="22"/>
          <w:szCs w:val="22"/>
        </w:rPr>
        <w:t>:</w:t>
      </w:r>
    </w:p>
    <w:p w:rsidR="004452F7" w:rsidRDefault="004452F7" w:rsidP="004452F7">
      <w:pPr>
        <w:pStyle w:val="Bodytext141"/>
        <w:numPr>
          <w:ilvl w:val="0"/>
          <w:numId w:val="16"/>
        </w:numPr>
        <w:tabs>
          <w:tab w:val="left" w:pos="-142"/>
          <w:tab w:val="left" w:pos="9071"/>
        </w:tabs>
        <w:spacing w:after="120" w:line="240" w:lineRule="auto"/>
        <w:ind w:hanging="294"/>
        <w:jc w:val="both"/>
        <w:rPr>
          <w:b w:val="0"/>
          <w:sz w:val="22"/>
          <w:szCs w:val="22"/>
        </w:rPr>
      </w:pPr>
      <w:r w:rsidRPr="004452F7">
        <w:t xml:space="preserve"> </w:t>
      </w:r>
      <w:r w:rsidRPr="004452F7">
        <w:rPr>
          <w:b w:val="0"/>
          <w:sz w:val="22"/>
          <w:szCs w:val="22"/>
        </w:rPr>
        <w:t>co najmniej 5-letnie doświadczenie świadczenia doradztwa/przygotowywania ekspertyz/opinii w zakres</w:t>
      </w:r>
      <w:r>
        <w:rPr>
          <w:b w:val="0"/>
          <w:sz w:val="22"/>
          <w:szCs w:val="22"/>
        </w:rPr>
        <w:t xml:space="preserve">ie udzielania pomocy publicznej </w:t>
      </w:r>
    </w:p>
    <w:p w:rsidR="00227A4B" w:rsidRPr="004452F7" w:rsidRDefault="004452F7" w:rsidP="004452F7">
      <w:pPr>
        <w:pStyle w:val="Bodytext141"/>
        <w:numPr>
          <w:ilvl w:val="0"/>
          <w:numId w:val="16"/>
        </w:numPr>
        <w:tabs>
          <w:tab w:val="left" w:pos="-142"/>
          <w:tab w:val="left" w:pos="9071"/>
        </w:tabs>
        <w:spacing w:after="120" w:line="240" w:lineRule="auto"/>
        <w:ind w:hanging="294"/>
        <w:jc w:val="both"/>
        <w:rPr>
          <w:b w:val="0"/>
          <w:sz w:val="22"/>
          <w:szCs w:val="22"/>
        </w:rPr>
      </w:pPr>
      <w:r w:rsidRPr="004452F7">
        <w:rPr>
          <w:b w:val="0"/>
          <w:sz w:val="22"/>
          <w:szCs w:val="22"/>
        </w:rPr>
        <w:t>w okresie 36 miesięcy przed upływem term</w:t>
      </w:r>
      <w:r>
        <w:rPr>
          <w:b w:val="0"/>
          <w:sz w:val="22"/>
          <w:szCs w:val="22"/>
        </w:rPr>
        <w:t>inu składania ofert każda z wskazanych osób</w:t>
      </w:r>
      <w:r w:rsidRPr="004452F7">
        <w:rPr>
          <w:b w:val="0"/>
          <w:sz w:val="22"/>
          <w:szCs w:val="22"/>
        </w:rPr>
        <w:t xml:space="preserve"> świadczyła co najmniej 2 (dwie) usługi dotyczące udzielania pomocy publicznej, w tym przynajmniej 1 (jedną) ze środków Unii Europejskiej.</w:t>
      </w:r>
    </w:p>
    <w:p w:rsidR="00DA4078" w:rsidRPr="004307AD" w:rsidRDefault="00DA4078" w:rsidP="006E459B">
      <w:pPr>
        <w:pStyle w:val="Bodytext141"/>
        <w:numPr>
          <w:ilvl w:val="0"/>
          <w:numId w:val="1"/>
        </w:numPr>
        <w:shd w:val="clear" w:color="auto" w:fill="auto"/>
        <w:tabs>
          <w:tab w:val="left" w:pos="0"/>
          <w:tab w:val="left" w:pos="9071"/>
        </w:tabs>
        <w:spacing w:after="120" w:line="240" w:lineRule="auto"/>
        <w:ind w:left="-142" w:hanging="425"/>
        <w:rPr>
          <w:sz w:val="22"/>
          <w:szCs w:val="22"/>
        </w:rPr>
      </w:pPr>
      <w:r w:rsidRPr="004307AD">
        <w:rPr>
          <w:sz w:val="22"/>
          <w:szCs w:val="22"/>
        </w:rPr>
        <w:t>Opis sposobu obliczenia ceny:</w:t>
      </w:r>
    </w:p>
    <w:p w:rsidR="00DA4078" w:rsidRPr="004307AD" w:rsidRDefault="00DA4078" w:rsidP="007F33B9">
      <w:pPr>
        <w:pStyle w:val="Bodytext1"/>
        <w:shd w:val="clear" w:color="auto" w:fill="auto"/>
        <w:tabs>
          <w:tab w:val="left" w:pos="9071"/>
        </w:tabs>
        <w:spacing w:after="120" w:line="240" w:lineRule="auto"/>
        <w:ind w:left="-142" w:firstLine="0"/>
        <w:rPr>
          <w:sz w:val="22"/>
          <w:szCs w:val="22"/>
        </w:rPr>
      </w:pPr>
      <w:r w:rsidRPr="004307AD">
        <w:rPr>
          <w:sz w:val="22"/>
          <w:szCs w:val="22"/>
        </w:rPr>
        <w:t>W cenę oferty należy wliczyć wszystkie koszty wykonania zamówienia. Wykonawca jest zobowiązany do podania ceny netto usługi/</w:t>
      </w:r>
      <w:r w:rsidRPr="004307AD">
        <w:rPr>
          <w:strike/>
          <w:sz w:val="22"/>
          <w:szCs w:val="22"/>
        </w:rPr>
        <w:t>dostawy/roboty budowlanej</w:t>
      </w:r>
      <w:r w:rsidRPr="004307AD">
        <w:rPr>
          <w:sz w:val="22"/>
          <w:szCs w:val="22"/>
        </w:rPr>
        <w:t xml:space="preserve"> będącej przedmiotem zamówienia powiększonej o obowiązujący podatek VAT.</w:t>
      </w:r>
    </w:p>
    <w:p w:rsidR="00DA4078" w:rsidRPr="00E91730" w:rsidRDefault="00DA4078" w:rsidP="006E459B">
      <w:pPr>
        <w:pStyle w:val="Bodytext141"/>
        <w:numPr>
          <w:ilvl w:val="0"/>
          <w:numId w:val="1"/>
        </w:numPr>
        <w:shd w:val="clear" w:color="auto" w:fill="auto"/>
        <w:tabs>
          <w:tab w:val="left" w:pos="0"/>
          <w:tab w:val="left" w:pos="9071"/>
        </w:tabs>
        <w:spacing w:after="120" w:line="240" w:lineRule="auto"/>
        <w:ind w:left="-142" w:hanging="425"/>
        <w:jc w:val="both"/>
        <w:rPr>
          <w:b w:val="0"/>
          <w:sz w:val="22"/>
          <w:szCs w:val="22"/>
        </w:rPr>
      </w:pPr>
      <w:r w:rsidRPr="00E91730">
        <w:rPr>
          <w:b w:val="0"/>
          <w:sz w:val="22"/>
          <w:szCs w:val="22"/>
        </w:rPr>
        <w:t>Cena podana przez Wykonawcę za świadczoną usługę/</w:t>
      </w:r>
      <w:r w:rsidRPr="00E91730">
        <w:rPr>
          <w:b w:val="0"/>
          <w:strike/>
          <w:sz w:val="22"/>
          <w:szCs w:val="22"/>
        </w:rPr>
        <w:t>dostawę/robotę budowlaną</w:t>
      </w:r>
      <w:r w:rsidRPr="00E91730">
        <w:rPr>
          <w:b w:val="0"/>
          <w:sz w:val="22"/>
          <w:szCs w:val="22"/>
        </w:rPr>
        <w:t xml:space="preserve"> obowiązuje przez cały okres obowiązywania umowy i nie będzie</w:t>
      </w:r>
      <w:r w:rsidR="005F784D" w:rsidRPr="00E91730">
        <w:rPr>
          <w:b w:val="0"/>
          <w:sz w:val="22"/>
          <w:szCs w:val="22"/>
        </w:rPr>
        <w:t>/</w:t>
      </w:r>
      <w:r w:rsidR="005F784D" w:rsidRPr="00E91730">
        <w:rPr>
          <w:b w:val="0"/>
          <w:strike/>
          <w:sz w:val="22"/>
          <w:szCs w:val="22"/>
        </w:rPr>
        <w:t>będzie</w:t>
      </w:r>
      <w:r w:rsidR="002F493C" w:rsidRPr="00E91730">
        <w:rPr>
          <w:b w:val="0"/>
          <w:sz w:val="22"/>
          <w:szCs w:val="22"/>
        </w:rPr>
        <w:t xml:space="preserve"> </w:t>
      </w:r>
      <w:r w:rsidR="005F784D" w:rsidRPr="00E91730">
        <w:rPr>
          <w:b w:val="0"/>
          <w:sz w:val="22"/>
          <w:szCs w:val="22"/>
        </w:rPr>
        <w:t>podlegała waloryzacji</w:t>
      </w:r>
      <w:r w:rsidR="00972F7B" w:rsidRPr="00E91730">
        <w:rPr>
          <w:b w:val="0"/>
          <w:sz w:val="22"/>
          <w:szCs w:val="22"/>
        </w:rPr>
        <w:t xml:space="preserve"> (podać klauzulę/sposób waloryzacji świadczenia)</w:t>
      </w:r>
      <w:r w:rsidR="005F784D" w:rsidRPr="00E91730">
        <w:rPr>
          <w:b w:val="0"/>
          <w:sz w:val="22"/>
          <w:szCs w:val="22"/>
        </w:rPr>
        <w:t xml:space="preserve">. </w:t>
      </w:r>
    </w:p>
    <w:p w:rsidR="00DA4078" w:rsidRPr="004307AD" w:rsidRDefault="00DA4078" w:rsidP="006E459B">
      <w:pPr>
        <w:pStyle w:val="Bodytext141"/>
        <w:numPr>
          <w:ilvl w:val="0"/>
          <w:numId w:val="1"/>
        </w:numPr>
        <w:shd w:val="clear" w:color="auto" w:fill="auto"/>
        <w:tabs>
          <w:tab w:val="left" w:pos="0"/>
          <w:tab w:val="left" w:pos="9071"/>
        </w:tabs>
        <w:spacing w:after="120" w:line="240" w:lineRule="auto"/>
        <w:ind w:left="-142" w:hanging="425"/>
        <w:rPr>
          <w:sz w:val="22"/>
          <w:szCs w:val="22"/>
        </w:rPr>
      </w:pPr>
      <w:r w:rsidRPr="004307AD">
        <w:rPr>
          <w:sz w:val="22"/>
          <w:szCs w:val="22"/>
        </w:rPr>
        <w:t>Opis sposobu przygotowania oferty:</w:t>
      </w:r>
    </w:p>
    <w:p w:rsidR="00930D40" w:rsidRPr="005E4175" w:rsidRDefault="00930D40" w:rsidP="00930D40">
      <w:pPr>
        <w:spacing w:after="0"/>
        <w:ind w:left="-142"/>
        <w:jc w:val="both"/>
        <w:rPr>
          <w:rFonts w:ascii="Arial" w:hAnsi="Arial" w:cs="Arial"/>
          <w:bCs/>
          <w:iCs/>
        </w:rPr>
      </w:pPr>
      <w:r w:rsidRPr="005E4175">
        <w:rPr>
          <w:rFonts w:ascii="Arial" w:hAnsi="Arial" w:cs="Arial"/>
          <w:bCs/>
          <w:iCs/>
        </w:rPr>
        <w:t xml:space="preserve">Dopuszcza się złożenie oferty na formularzu innym niż formularz oferty wyżej wskazany, pod warunkiem, że zawiera wszystkie elementy zawarte w formularzu oferty. </w:t>
      </w:r>
    </w:p>
    <w:p w:rsidR="00930D40" w:rsidRDefault="00930D40" w:rsidP="001B267F">
      <w:pPr>
        <w:spacing w:after="0"/>
        <w:ind w:left="-142"/>
        <w:jc w:val="both"/>
        <w:rPr>
          <w:rFonts w:ascii="Arial" w:hAnsi="Arial" w:cs="Arial"/>
          <w:bCs/>
          <w:iCs/>
        </w:rPr>
      </w:pPr>
      <w:r w:rsidRPr="005E4175">
        <w:rPr>
          <w:rFonts w:ascii="Arial" w:hAnsi="Arial" w:cs="Arial"/>
          <w:bCs/>
          <w:iCs/>
        </w:rPr>
        <w:t>Oferta powinna zostać napisana w języku polskim, trwał</w:t>
      </w:r>
      <w:r w:rsidR="001B267F">
        <w:rPr>
          <w:rFonts w:ascii="Arial" w:hAnsi="Arial" w:cs="Arial"/>
          <w:bCs/>
          <w:iCs/>
        </w:rPr>
        <w:t>ą</w:t>
      </w:r>
      <w:r w:rsidRPr="005E4175">
        <w:rPr>
          <w:rFonts w:ascii="Arial" w:hAnsi="Arial" w:cs="Arial"/>
          <w:bCs/>
          <w:iCs/>
        </w:rPr>
        <w:t xml:space="preserve"> i czytelną techniką. Oferta powinna zawierać całość zamówienia określonego przez Zamawiającego.</w:t>
      </w:r>
      <w:r w:rsidR="001B267F" w:rsidRPr="001B267F">
        <w:t xml:space="preserve"> </w:t>
      </w:r>
      <w:r w:rsidR="001B267F" w:rsidRPr="001B267F">
        <w:rPr>
          <w:rFonts w:ascii="Arial" w:hAnsi="Arial" w:cs="Arial"/>
          <w:bCs/>
          <w:iCs/>
        </w:rPr>
        <w:t>Oferta powinna być złożona w</w:t>
      </w:r>
      <w:r w:rsidR="001B267F">
        <w:rPr>
          <w:rFonts w:ascii="Arial" w:hAnsi="Arial" w:cs="Arial"/>
          <w:bCs/>
          <w:iCs/>
        </w:rPr>
        <w:t> </w:t>
      </w:r>
      <w:r w:rsidR="001B267F" w:rsidRPr="001B267F">
        <w:rPr>
          <w:rFonts w:ascii="Arial" w:hAnsi="Arial" w:cs="Arial"/>
          <w:bCs/>
          <w:iCs/>
        </w:rPr>
        <w:t>zamkniętej, nieprzezroczystej kopercie. Na</w:t>
      </w:r>
      <w:r w:rsidR="001B267F">
        <w:rPr>
          <w:rFonts w:ascii="Arial" w:hAnsi="Arial" w:cs="Arial"/>
          <w:bCs/>
          <w:iCs/>
        </w:rPr>
        <w:t xml:space="preserve"> </w:t>
      </w:r>
      <w:r w:rsidR="001B267F" w:rsidRPr="001B267F">
        <w:rPr>
          <w:rFonts w:ascii="Arial" w:hAnsi="Arial" w:cs="Arial"/>
          <w:bCs/>
          <w:iCs/>
        </w:rPr>
        <w:t xml:space="preserve">kopercie należy umieścić nazwę oraz adres </w:t>
      </w:r>
      <w:r w:rsidR="001B267F" w:rsidRPr="001B267F">
        <w:rPr>
          <w:rFonts w:ascii="Arial" w:hAnsi="Arial" w:cs="Arial"/>
          <w:bCs/>
          <w:iCs/>
        </w:rPr>
        <w:lastRenderedPageBreak/>
        <w:t>Zamawiającego, nazwę i adres</w:t>
      </w:r>
      <w:r w:rsidR="001B267F">
        <w:rPr>
          <w:rFonts w:ascii="Arial" w:hAnsi="Arial" w:cs="Arial"/>
          <w:bCs/>
          <w:iCs/>
        </w:rPr>
        <w:t xml:space="preserve"> </w:t>
      </w:r>
      <w:r w:rsidR="001B267F" w:rsidRPr="001B267F">
        <w:rPr>
          <w:rFonts w:ascii="Arial" w:hAnsi="Arial" w:cs="Arial"/>
          <w:bCs/>
          <w:iCs/>
        </w:rPr>
        <w:t>Wykonawcy oraz napis:</w:t>
      </w:r>
      <w:r w:rsidR="001B267F">
        <w:rPr>
          <w:rFonts w:ascii="Arial" w:hAnsi="Arial" w:cs="Arial"/>
          <w:bCs/>
          <w:iCs/>
        </w:rPr>
        <w:t xml:space="preserve"> „Nie otwierać. Oferta na realizację zadania: znak sprawy GR-II.411.</w:t>
      </w:r>
      <w:r w:rsidR="00764FDD">
        <w:rPr>
          <w:rFonts w:ascii="Arial" w:hAnsi="Arial" w:cs="Arial"/>
          <w:bCs/>
          <w:iCs/>
        </w:rPr>
        <w:t>1</w:t>
      </w:r>
      <w:r w:rsidR="001B267F">
        <w:rPr>
          <w:rFonts w:ascii="Arial" w:hAnsi="Arial" w:cs="Arial"/>
          <w:bCs/>
          <w:iCs/>
        </w:rPr>
        <w:t>.2022”</w:t>
      </w:r>
    </w:p>
    <w:p w:rsidR="00DA4078" w:rsidRPr="004307AD" w:rsidRDefault="00DA4078" w:rsidP="006E459B">
      <w:pPr>
        <w:pStyle w:val="Bodytext141"/>
        <w:numPr>
          <w:ilvl w:val="0"/>
          <w:numId w:val="1"/>
        </w:numPr>
        <w:shd w:val="clear" w:color="auto" w:fill="auto"/>
        <w:tabs>
          <w:tab w:val="left" w:pos="-142"/>
          <w:tab w:val="left" w:pos="9071"/>
        </w:tabs>
        <w:spacing w:after="120" w:line="240" w:lineRule="auto"/>
        <w:ind w:left="-142" w:hanging="425"/>
        <w:rPr>
          <w:sz w:val="22"/>
          <w:szCs w:val="22"/>
        </w:rPr>
      </w:pPr>
      <w:r w:rsidRPr="004307AD">
        <w:rPr>
          <w:sz w:val="22"/>
          <w:szCs w:val="22"/>
        </w:rPr>
        <w:t>Miejsce i termin złożenia oferty:</w:t>
      </w:r>
    </w:p>
    <w:p w:rsidR="00DA4078" w:rsidRPr="00661AFD" w:rsidRDefault="00B80C9D" w:rsidP="004F1B85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120" w:line="240" w:lineRule="auto"/>
        <w:ind w:left="-142" w:firstLine="0"/>
        <w:rPr>
          <w:sz w:val="22"/>
          <w:szCs w:val="22"/>
        </w:rPr>
      </w:pPr>
      <w:r w:rsidRPr="00B80C9D">
        <w:rPr>
          <w:sz w:val="22"/>
          <w:szCs w:val="22"/>
        </w:rPr>
        <w:t>Oferta powinna zostać złożona</w:t>
      </w:r>
      <w:r>
        <w:rPr>
          <w:sz w:val="22"/>
          <w:szCs w:val="22"/>
        </w:rPr>
        <w:t xml:space="preserve"> w terminie</w:t>
      </w:r>
      <w:r w:rsidRPr="00B80C9D">
        <w:t xml:space="preserve"> </w:t>
      </w:r>
      <w:r w:rsidRPr="00B80C9D">
        <w:rPr>
          <w:sz w:val="22"/>
          <w:szCs w:val="22"/>
        </w:rPr>
        <w:t>do dnia:</w:t>
      </w:r>
      <w:r w:rsidR="004F1B85">
        <w:rPr>
          <w:sz w:val="22"/>
          <w:szCs w:val="22"/>
        </w:rPr>
        <w:t xml:space="preserve"> </w:t>
      </w:r>
      <w:r w:rsidR="0057484D" w:rsidRPr="0057484D">
        <w:rPr>
          <w:b/>
          <w:sz w:val="22"/>
          <w:szCs w:val="22"/>
        </w:rPr>
        <w:t>4</w:t>
      </w:r>
      <w:r w:rsidRPr="0057484D">
        <w:rPr>
          <w:b/>
          <w:sz w:val="22"/>
          <w:szCs w:val="22"/>
        </w:rPr>
        <w:t xml:space="preserve"> l</w:t>
      </w:r>
      <w:r w:rsidRPr="00B80C9D">
        <w:rPr>
          <w:b/>
          <w:sz w:val="22"/>
          <w:szCs w:val="22"/>
        </w:rPr>
        <w:t xml:space="preserve">utego 2022 r. do godz. </w:t>
      </w:r>
      <w:r w:rsidR="004F1B85">
        <w:rPr>
          <w:b/>
          <w:sz w:val="22"/>
          <w:szCs w:val="22"/>
        </w:rPr>
        <w:t>11</w:t>
      </w:r>
      <w:r w:rsidRPr="00B80C9D">
        <w:rPr>
          <w:b/>
          <w:sz w:val="22"/>
          <w:szCs w:val="22"/>
        </w:rPr>
        <w:t>:00</w:t>
      </w:r>
      <w:r w:rsidRPr="00B80C9D">
        <w:rPr>
          <w:sz w:val="22"/>
          <w:szCs w:val="22"/>
        </w:rPr>
        <w:t xml:space="preserve"> w</w:t>
      </w:r>
      <w:r w:rsidR="004F1B85">
        <w:rPr>
          <w:sz w:val="22"/>
          <w:szCs w:val="22"/>
        </w:rPr>
        <w:t> </w:t>
      </w:r>
      <w:r w:rsidRPr="00B80C9D">
        <w:rPr>
          <w:sz w:val="22"/>
          <w:szCs w:val="22"/>
        </w:rPr>
        <w:t>siedzibie</w:t>
      </w:r>
      <w:r>
        <w:rPr>
          <w:sz w:val="22"/>
          <w:szCs w:val="22"/>
        </w:rPr>
        <w:t xml:space="preserve"> </w:t>
      </w:r>
      <w:r w:rsidRPr="00B80C9D">
        <w:rPr>
          <w:sz w:val="22"/>
          <w:szCs w:val="22"/>
        </w:rPr>
        <w:t>Zamawiającego: 35-010 Rzeszów, al. Ł.</w:t>
      </w:r>
      <w:r>
        <w:rPr>
          <w:sz w:val="22"/>
          <w:szCs w:val="22"/>
        </w:rPr>
        <w:t> </w:t>
      </w:r>
      <w:r w:rsidRPr="00B80C9D">
        <w:rPr>
          <w:sz w:val="22"/>
          <w:szCs w:val="22"/>
        </w:rPr>
        <w:t>Cieplińskiego 4</w:t>
      </w:r>
      <w:r>
        <w:rPr>
          <w:sz w:val="22"/>
          <w:szCs w:val="22"/>
        </w:rPr>
        <w:t>, Departament Gospodarki Regionalnej,</w:t>
      </w:r>
      <w:r w:rsidRPr="00B80C9D">
        <w:rPr>
          <w:sz w:val="22"/>
          <w:szCs w:val="22"/>
        </w:rPr>
        <w:t xml:space="preserve"> </w:t>
      </w:r>
      <w:r w:rsidR="001B267F">
        <w:rPr>
          <w:sz w:val="22"/>
          <w:szCs w:val="22"/>
        </w:rPr>
        <w:t>na Kancelarii Ogólnej</w:t>
      </w:r>
      <w:r w:rsidRPr="00B80C9D">
        <w:rPr>
          <w:sz w:val="22"/>
          <w:szCs w:val="22"/>
        </w:rPr>
        <w:t xml:space="preserve"> w zamkniętej kopercie</w:t>
      </w:r>
      <w:r>
        <w:rPr>
          <w:sz w:val="22"/>
          <w:szCs w:val="22"/>
        </w:rPr>
        <w:t xml:space="preserve"> </w:t>
      </w:r>
      <w:r w:rsidRPr="00B80C9D">
        <w:rPr>
          <w:sz w:val="22"/>
          <w:szCs w:val="22"/>
        </w:rPr>
        <w:t>opisanej zgodnie ze wskazówkami z</w:t>
      </w:r>
      <w:bookmarkStart w:id="0" w:name="_GoBack"/>
      <w:bookmarkEnd w:id="0"/>
      <w:r w:rsidR="001B267F">
        <w:rPr>
          <w:sz w:val="22"/>
          <w:szCs w:val="22"/>
        </w:rPr>
        <w:t> </w:t>
      </w:r>
      <w:r w:rsidRPr="00B80C9D">
        <w:rPr>
          <w:sz w:val="22"/>
          <w:szCs w:val="22"/>
        </w:rPr>
        <w:t>pkt. VIII. Oferta otrzymana przez Zamawiającego po</w:t>
      </w:r>
      <w:r>
        <w:rPr>
          <w:sz w:val="22"/>
          <w:szCs w:val="22"/>
        </w:rPr>
        <w:t xml:space="preserve"> </w:t>
      </w:r>
      <w:r w:rsidRPr="00B80C9D">
        <w:rPr>
          <w:sz w:val="22"/>
          <w:szCs w:val="22"/>
        </w:rPr>
        <w:t>upływie terminu na składanie ofert zostanie zwrócona bez otwierania Wykonawcy i nie będzie</w:t>
      </w:r>
      <w:r>
        <w:rPr>
          <w:sz w:val="22"/>
          <w:szCs w:val="22"/>
        </w:rPr>
        <w:t xml:space="preserve"> </w:t>
      </w:r>
      <w:r w:rsidRPr="00B80C9D">
        <w:rPr>
          <w:sz w:val="22"/>
          <w:szCs w:val="22"/>
        </w:rPr>
        <w:t>podlegała procesowi oceny. Wykonawca może złożyć tylko jedną ofertę. Wykonawca może</w:t>
      </w:r>
      <w:r>
        <w:rPr>
          <w:sz w:val="22"/>
          <w:szCs w:val="22"/>
        </w:rPr>
        <w:t xml:space="preserve"> </w:t>
      </w:r>
      <w:r w:rsidRPr="00B80C9D">
        <w:rPr>
          <w:sz w:val="22"/>
          <w:szCs w:val="22"/>
        </w:rPr>
        <w:t>wprowadzić zmiany lub wycofać złożoną przez siebie ofertę przed upływem terminu</w:t>
      </w:r>
      <w:r>
        <w:rPr>
          <w:sz w:val="22"/>
          <w:szCs w:val="22"/>
        </w:rPr>
        <w:t xml:space="preserve"> </w:t>
      </w:r>
      <w:r w:rsidRPr="00B80C9D">
        <w:rPr>
          <w:sz w:val="22"/>
          <w:szCs w:val="22"/>
        </w:rPr>
        <w:t>wyznaczonego na składanie ofert</w:t>
      </w:r>
      <w:r>
        <w:rPr>
          <w:sz w:val="22"/>
          <w:szCs w:val="22"/>
        </w:rPr>
        <w:t>.</w:t>
      </w:r>
    </w:p>
    <w:p w:rsidR="00DA4078" w:rsidRPr="00661AFD" w:rsidRDefault="00DA4078" w:rsidP="007F33B9">
      <w:pPr>
        <w:pStyle w:val="Bodytext1"/>
        <w:shd w:val="clear" w:color="auto" w:fill="auto"/>
        <w:tabs>
          <w:tab w:val="left" w:leader="dot" w:pos="1556"/>
          <w:tab w:val="left" w:leader="dot" w:pos="2295"/>
          <w:tab w:val="left" w:pos="9071"/>
        </w:tabs>
        <w:spacing w:after="120" w:line="240" w:lineRule="auto"/>
        <w:ind w:left="-142" w:firstLine="0"/>
        <w:rPr>
          <w:sz w:val="22"/>
          <w:szCs w:val="22"/>
        </w:rPr>
      </w:pPr>
      <w:r w:rsidRPr="00661AFD">
        <w:rPr>
          <w:sz w:val="22"/>
          <w:szCs w:val="22"/>
        </w:rPr>
        <w:t xml:space="preserve">Oferta otrzymana przez Zamawiającego po upływie terminu na składanie ofert nie będzie podlegała procesowi oceny. Wykonawca może złożyć tylko jedną ofertę. </w:t>
      </w:r>
    </w:p>
    <w:p w:rsidR="00DA4078" w:rsidRPr="00661AFD" w:rsidRDefault="00DA4078" w:rsidP="006E459B">
      <w:pPr>
        <w:pStyle w:val="Bodytext141"/>
        <w:numPr>
          <w:ilvl w:val="0"/>
          <w:numId w:val="1"/>
        </w:numPr>
        <w:shd w:val="clear" w:color="auto" w:fill="auto"/>
        <w:tabs>
          <w:tab w:val="left" w:pos="0"/>
          <w:tab w:val="left" w:pos="9071"/>
        </w:tabs>
        <w:spacing w:after="120" w:line="240" w:lineRule="auto"/>
        <w:ind w:left="-142" w:hanging="425"/>
        <w:rPr>
          <w:sz w:val="22"/>
          <w:szCs w:val="22"/>
        </w:rPr>
      </w:pPr>
      <w:r w:rsidRPr="00661AFD">
        <w:rPr>
          <w:sz w:val="22"/>
          <w:szCs w:val="22"/>
        </w:rPr>
        <w:t>Miejsce oraz termin otwarcia oferty:</w:t>
      </w:r>
    </w:p>
    <w:p w:rsidR="00F8131A" w:rsidRPr="00661AFD" w:rsidRDefault="00DA4078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left="-142" w:firstLine="0"/>
        <w:rPr>
          <w:b/>
          <w:sz w:val="22"/>
          <w:szCs w:val="22"/>
        </w:rPr>
      </w:pPr>
      <w:r w:rsidRPr="00661AFD">
        <w:rPr>
          <w:sz w:val="22"/>
          <w:szCs w:val="22"/>
        </w:rPr>
        <w:t xml:space="preserve">Otwarcie złożonych ofert nastąpi w dniu </w:t>
      </w:r>
      <w:r w:rsidR="0057484D" w:rsidRPr="0057484D">
        <w:rPr>
          <w:b/>
          <w:sz w:val="22"/>
          <w:szCs w:val="22"/>
        </w:rPr>
        <w:t>4</w:t>
      </w:r>
      <w:r w:rsidR="00CF53F7" w:rsidRPr="0057484D">
        <w:rPr>
          <w:b/>
          <w:sz w:val="22"/>
          <w:szCs w:val="22"/>
        </w:rPr>
        <w:t xml:space="preserve"> </w:t>
      </w:r>
      <w:r w:rsidR="000A0E31" w:rsidRPr="0057484D">
        <w:rPr>
          <w:b/>
          <w:sz w:val="22"/>
          <w:szCs w:val="22"/>
        </w:rPr>
        <w:t>l</w:t>
      </w:r>
      <w:r w:rsidR="000A0E31">
        <w:rPr>
          <w:b/>
          <w:sz w:val="22"/>
          <w:szCs w:val="22"/>
        </w:rPr>
        <w:t>utego</w:t>
      </w:r>
      <w:r w:rsidR="00CF53F7" w:rsidRPr="00661AFD">
        <w:rPr>
          <w:b/>
          <w:sz w:val="22"/>
          <w:szCs w:val="22"/>
        </w:rPr>
        <w:t xml:space="preserve"> 2022</w:t>
      </w:r>
      <w:r w:rsidR="009F3F18" w:rsidRPr="00661AFD">
        <w:rPr>
          <w:b/>
          <w:sz w:val="22"/>
          <w:szCs w:val="22"/>
        </w:rPr>
        <w:t xml:space="preserve"> r. </w:t>
      </w:r>
      <w:r w:rsidR="009B2121" w:rsidRPr="00661AFD">
        <w:rPr>
          <w:b/>
          <w:sz w:val="22"/>
          <w:szCs w:val="22"/>
        </w:rPr>
        <w:t xml:space="preserve">o godz. </w:t>
      </w:r>
      <w:r w:rsidR="004F1B85">
        <w:rPr>
          <w:b/>
          <w:sz w:val="22"/>
          <w:szCs w:val="22"/>
        </w:rPr>
        <w:t>12</w:t>
      </w:r>
      <w:r w:rsidR="0052121E" w:rsidRPr="00661AFD">
        <w:rPr>
          <w:b/>
          <w:sz w:val="22"/>
          <w:szCs w:val="22"/>
        </w:rPr>
        <w:t>:</w:t>
      </w:r>
      <w:r w:rsidR="004F1B85">
        <w:rPr>
          <w:b/>
          <w:sz w:val="22"/>
          <w:szCs w:val="22"/>
        </w:rPr>
        <w:t>00</w:t>
      </w:r>
    </w:p>
    <w:p w:rsidR="00765EC9" w:rsidRDefault="00DA4078" w:rsidP="00546160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left="-142" w:firstLine="0"/>
        <w:rPr>
          <w:sz w:val="22"/>
          <w:szCs w:val="22"/>
        </w:rPr>
      </w:pPr>
      <w:r w:rsidRPr="00661AFD">
        <w:rPr>
          <w:sz w:val="22"/>
          <w:szCs w:val="22"/>
        </w:rPr>
        <w:t xml:space="preserve">Ocena złożonych w postępowaniu ofert nastąpi w siedzibie Zamawiającego: </w:t>
      </w:r>
      <w:r w:rsidR="009B2121" w:rsidRPr="00661AFD">
        <w:rPr>
          <w:sz w:val="22"/>
          <w:szCs w:val="22"/>
        </w:rPr>
        <w:t>Urząd Marszałkowski Województwa Podkarpackiego, D</w:t>
      </w:r>
      <w:r w:rsidR="00EC1F1C" w:rsidRPr="00661AFD">
        <w:rPr>
          <w:sz w:val="22"/>
          <w:szCs w:val="22"/>
        </w:rPr>
        <w:t xml:space="preserve">epartament </w:t>
      </w:r>
      <w:r w:rsidR="00120BE3">
        <w:rPr>
          <w:sz w:val="22"/>
          <w:szCs w:val="22"/>
        </w:rPr>
        <w:t>Gospodarki Regionalnej</w:t>
      </w:r>
      <w:r w:rsidR="00EC1F1C" w:rsidRPr="00661AFD">
        <w:rPr>
          <w:sz w:val="22"/>
          <w:szCs w:val="22"/>
        </w:rPr>
        <w:t xml:space="preserve">, </w:t>
      </w:r>
      <w:r w:rsidR="005A5E1E" w:rsidRPr="00661AFD">
        <w:rPr>
          <w:sz w:val="22"/>
          <w:szCs w:val="22"/>
        </w:rPr>
        <w:t>al. </w:t>
      </w:r>
      <w:r w:rsidR="009B2121" w:rsidRPr="00661AFD">
        <w:rPr>
          <w:sz w:val="22"/>
          <w:szCs w:val="22"/>
        </w:rPr>
        <w:t>Łukasza Cieplińsk</w:t>
      </w:r>
      <w:r w:rsidR="00EC1F1C" w:rsidRPr="00661AFD">
        <w:rPr>
          <w:sz w:val="22"/>
          <w:szCs w:val="22"/>
        </w:rPr>
        <w:t xml:space="preserve">iego 4, 35-010 Rzeszów, pok. </w:t>
      </w:r>
      <w:r w:rsidR="00120BE3">
        <w:rPr>
          <w:sz w:val="22"/>
          <w:szCs w:val="22"/>
        </w:rPr>
        <w:t>411</w:t>
      </w:r>
      <w:r w:rsidR="00661AFD" w:rsidRPr="00661AFD">
        <w:rPr>
          <w:sz w:val="22"/>
          <w:szCs w:val="22"/>
        </w:rPr>
        <w:t>.</w:t>
      </w:r>
      <w:r w:rsidR="00765EC9" w:rsidRPr="00765EC9">
        <w:rPr>
          <w:sz w:val="28"/>
          <w:szCs w:val="28"/>
        </w:rPr>
        <w:t xml:space="preserve"> </w:t>
      </w:r>
      <w:r w:rsidR="0093556A">
        <w:rPr>
          <w:sz w:val="22"/>
          <w:szCs w:val="22"/>
        </w:rPr>
        <w:t>Osob</w:t>
      </w:r>
      <w:r w:rsidR="003120B2">
        <w:rPr>
          <w:sz w:val="22"/>
          <w:szCs w:val="22"/>
        </w:rPr>
        <w:t>ami uprawnionymi</w:t>
      </w:r>
      <w:r w:rsidR="00765EC9" w:rsidRPr="00765EC9">
        <w:rPr>
          <w:sz w:val="22"/>
          <w:szCs w:val="22"/>
        </w:rPr>
        <w:t xml:space="preserve"> do kontaktów z</w:t>
      </w:r>
      <w:r w:rsidR="00765EC9">
        <w:rPr>
          <w:sz w:val="22"/>
          <w:szCs w:val="22"/>
        </w:rPr>
        <w:t> </w:t>
      </w:r>
      <w:r w:rsidR="00765EC9" w:rsidRPr="00765EC9">
        <w:rPr>
          <w:sz w:val="22"/>
          <w:szCs w:val="22"/>
        </w:rPr>
        <w:t>Wykonawcami są:</w:t>
      </w:r>
    </w:p>
    <w:p w:rsidR="00765EC9" w:rsidRDefault="00765EC9" w:rsidP="0032519E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left="-142" w:firstLine="0"/>
        <w:contextualSpacing/>
        <w:rPr>
          <w:sz w:val="22"/>
          <w:szCs w:val="22"/>
        </w:rPr>
      </w:pPr>
      <w:r>
        <w:rPr>
          <w:sz w:val="22"/>
          <w:szCs w:val="22"/>
        </w:rPr>
        <w:t>Jakub Lasota, 17/747 64 64</w:t>
      </w:r>
      <w:r w:rsidRPr="00765EC9">
        <w:rPr>
          <w:sz w:val="22"/>
          <w:szCs w:val="22"/>
        </w:rPr>
        <w:t xml:space="preserve">, </w:t>
      </w:r>
      <w:hyperlink r:id="rId9" w:history="1">
        <w:r w:rsidRPr="00357F72">
          <w:rPr>
            <w:rStyle w:val="Hipercze"/>
            <w:sz w:val="22"/>
            <w:szCs w:val="22"/>
          </w:rPr>
          <w:t>j.lasota@podkarpackie.pl</w:t>
        </w:r>
      </w:hyperlink>
      <w:r w:rsidRPr="00765EC9">
        <w:rPr>
          <w:sz w:val="22"/>
          <w:szCs w:val="22"/>
        </w:rPr>
        <w:t>,</w:t>
      </w:r>
    </w:p>
    <w:p w:rsidR="0032519E" w:rsidRDefault="0032519E" w:rsidP="0032519E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left="-142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Aneta Czaja, 17/747 64 64, </w:t>
      </w:r>
      <w:hyperlink r:id="rId10" w:history="1">
        <w:r w:rsidRPr="00357F72">
          <w:rPr>
            <w:rStyle w:val="Hipercze"/>
            <w:sz w:val="22"/>
            <w:szCs w:val="22"/>
          </w:rPr>
          <w:t>a.czaja@podkarpackie.pl</w:t>
        </w:r>
      </w:hyperlink>
      <w:r>
        <w:rPr>
          <w:sz w:val="22"/>
          <w:szCs w:val="22"/>
        </w:rPr>
        <w:t>,</w:t>
      </w:r>
    </w:p>
    <w:p w:rsidR="00546160" w:rsidRDefault="00765EC9" w:rsidP="0032519E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left="-142" w:firstLine="0"/>
        <w:contextualSpacing/>
        <w:rPr>
          <w:sz w:val="22"/>
          <w:szCs w:val="22"/>
        </w:rPr>
      </w:pPr>
      <w:r w:rsidRPr="00765EC9">
        <w:rPr>
          <w:sz w:val="22"/>
          <w:szCs w:val="22"/>
        </w:rPr>
        <w:t xml:space="preserve">Grzegorz Kapusta, 17/747 64 65, </w:t>
      </w:r>
      <w:hyperlink r:id="rId11" w:history="1">
        <w:r w:rsidRPr="00357F72">
          <w:rPr>
            <w:rStyle w:val="Hipercze"/>
            <w:sz w:val="22"/>
            <w:szCs w:val="22"/>
          </w:rPr>
          <w:t>g.kapusta@podkarpackie.pl</w:t>
        </w:r>
      </w:hyperlink>
      <w:r w:rsidRPr="00765EC9">
        <w:rPr>
          <w:sz w:val="22"/>
          <w:szCs w:val="22"/>
        </w:rPr>
        <w:t>.</w:t>
      </w:r>
    </w:p>
    <w:p w:rsidR="00546160" w:rsidRDefault="00546160" w:rsidP="00526966">
      <w:pPr>
        <w:pStyle w:val="Bodytext141"/>
        <w:numPr>
          <w:ilvl w:val="0"/>
          <w:numId w:val="1"/>
        </w:numPr>
        <w:shd w:val="clear" w:color="auto" w:fill="auto"/>
        <w:tabs>
          <w:tab w:val="left" w:pos="0"/>
          <w:tab w:val="left" w:pos="9071"/>
        </w:tabs>
        <w:spacing w:after="120" w:line="240" w:lineRule="auto"/>
        <w:ind w:left="-142" w:hanging="425"/>
        <w:jc w:val="both"/>
        <w:rPr>
          <w:sz w:val="22"/>
          <w:szCs w:val="22"/>
        </w:rPr>
      </w:pPr>
      <w:r>
        <w:rPr>
          <w:sz w:val="22"/>
          <w:szCs w:val="22"/>
        </w:rPr>
        <w:t>Informacje dotyczące wyboru najkorzystniejszej oferty:</w:t>
      </w:r>
    </w:p>
    <w:p w:rsidR="00930D40" w:rsidRDefault="00546160" w:rsidP="00930D40">
      <w:pPr>
        <w:pStyle w:val="Bodytext141"/>
        <w:shd w:val="clear" w:color="auto" w:fill="auto"/>
        <w:tabs>
          <w:tab w:val="left" w:pos="0"/>
          <w:tab w:val="left" w:pos="9071"/>
        </w:tabs>
        <w:spacing w:after="120" w:line="240" w:lineRule="auto"/>
        <w:ind w:left="-142" w:firstLine="0"/>
        <w:jc w:val="both"/>
      </w:pPr>
      <w:r w:rsidRPr="00546160">
        <w:rPr>
          <w:b w:val="0"/>
          <w:sz w:val="22"/>
          <w:szCs w:val="22"/>
        </w:rPr>
        <w:t>Jeżeli cena oferty wydaje się</w:t>
      </w:r>
      <w:r>
        <w:rPr>
          <w:b w:val="0"/>
          <w:sz w:val="22"/>
          <w:szCs w:val="22"/>
        </w:rPr>
        <w:t xml:space="preserve"> rażąco niska w stosunku do przedmiotu zamówienia i budzi wątpliwości Zamawiającego co do możliwości wykonania przedmiotu zamówienia zgodnie z</w:t>
      </w:r>
      <w:r w:rsidR="00972F7B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wymaganiami określonymi przez Zamawiającego lub wynikającymi z odrębnych przepisów, Zamawiający może zwrócić się o udzielenie wyjaśnień, w tym złożenie</w:t>
      </w:r>
      <w:r w:rsidR="00526966">
        <w:rPr>
          <w:b w:val="0"/>
          <w:sz w:val="22"/>
          <w:szCs w:val="22"/>
        </w:rPr>
        <w:t xml:space="preserve"> dowodów, dotyczących elementów oferty mających wpływ na wysokość ceny. Zamawiający odrzuca ofertę Wykonawcy, który nie złożył wyjaśnień lub jeżeli dokonana ocena wyjaśnień wraz z</w:t>
      </w:r>
      <w:r w:rsidR="00972F7B">
        <w:rPr>
          <w:b w:val="0"/>
          <w:sz w:val="22"/>
          <w:szCs w:val="22"/>
        </w:rPr>
        <w:t> </w:t>
      </w:r>
      <w:r w:rsidR="00526966">
        <w:rPr>
          <w:b w:val="0"/>
          <w:sz w:val="22"/>
          <w:szCs w:val="22"/>
        </w:rPr>
        <w:t>dostarczonymi dowodami potwierdza, że oferta zawiera rażąco niską cenę stosunku do</w:t>
      </w:r>
      <w:r w:rsidR="00972F7B">
        <w:rPr>
          <w:b w:val="0"/>
          <w:sz w:val="22"/>
          <w:szCs w:val="22"/>
        </w:rPr>
        <w:t> </w:t>
      </w:r>
      <w:r w:rsidR="00526966">
        <w:rPr>
          <w:b w:val="0"/>
          <w:sz w:val="22"/>
          <w:szCs w:val="22"/>
        </w:rPr>
        <w:t>przedmiotu zamówienia.</w:t>
      </w:r>
      <w:r w:rsidR="00930D40" w:rsidRPr="00930D40">
        <w:t xml:space="preserve"> </w:t>
      </w:r>
    </w:p>
    <w:p w:rsidR="00DA4078" w:rsidRPr="004307AD" w:rsidRDefault="00DA4078" w:rsidP="00526966">
      <w:pPr>
        <w:pStyle w:val="Bodytext141"/>
        <w:numPr>
          <w:ilvl w:val="0"/>
          <w:numId w:val="1"/>
        </w:numPr>
        <w:shd w:val="clear" w:color="auto" w:fill="auto"/>
        <w:tabs>
          <w:tab w:val="left" w:pos="0"/>
          <w:tab w:val="left" w:pos="9071"/>
        </w:tabs>
        <w:spacing w:after="120" w:line="240" w:lineRule="auto"/>
        <w:ind w:left="-142" w:hanging="425"/>
        <w:jc w:val="both"/>
        <w:rPr>
          <w:sz w:val="22"/>
          <w:szCs w:val="22"/>
        </w:rPr>
      </w:pPr>
      <w:r w:rsidRPr="004307AD">
        <w:rPr>
          <w:sz w:val="22"/>
          <w:szCs w:val="22"/>
        </w:rPr>
        <w:t>Informacje dotyczące wyłonienia Wykonawcy</w:t>
      </w:r>
    </w:p>
    <w:p w:rsidR="009B2121" w:rsidRPr="004307AD" w:rsidRDefault="006E459B" w:rsidP="00972F7B">
      <w:pPr>
        <w:pStyle w:val="Bodytext141"/>
        <w:shd w:val="clear" w:color="auto" w:fill="auto"/>
        <w:tabs>
          <w:tab w:val="left" w:pos="375"/>
          <w:tab w:val="left" w:pos="9071"/>
        </w:tabs>
        <w:spacing w:after="120" w:line="240" w:lineRule="auto"/>
        <w:ind w:left="-142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Niezwłocznie po dokonaniu wyboru, Zamawiający powiadomi oferenta, którego oferta została uznana jako najkorzystniejsza.</w:t>
      </w:r>
    </w:p>
    <w:p w:rsidR="00526966" w:rsidRPr="004307AD" w:rsidRDefault="00526966" w:rsidP="00526966">
      <w:pPr>
        <w:pStyle w:val="Bodytext141"/>
        <w:numPr>
          <w:ilvl w:val="0"/>
          <w:numId w:val="1"/>
        </w:numPr>
        <w:shd w:val="clear" w:color="auto" w:fill="auto"/>
        <w:tabs>
          <w:tab w:val="left" w:pos="0"/>
          <w:tab w:val="left" w:pos="9071"/>
        </w:tabs>
        <w:spacing w:after="120" w:line="240" w:lineRule="auto"/>
        <w:ind w:left="-142" w:hanging="425"/>
        <w:jc w:val="both"/>
        <w:rPr>
          <w:sz w:val="22"/>
          <w:szCs w:val="22"/>
        </w:rPr>
      </w:pPr>
      <w:r w:rsidRPr="004307AD">
        <w:rPr>
          <w:sz w:val="22"/>
          <w:szCs w:val="22"/>
        </w:rPr>
        <w:t>Info</w:t>
      </w:r>
      <w:r>
        <w:rPr>
          <w:sz w:val="22"/>
          <w:szCs w:val="22"/>
        </w:rPr>
        <w:t>rmacje dotyczące zawarcia umowy (nieobligatoryjnie)</w:t>
      </w:r>
      <w:r w:rsidRPr="004307AD">
        <w:rPr>
          <w:i/>
          <w:sz w:val="22"/>
          <w:szCs w:val="22"/>
        </w:rPr>
        <w:t>:</w:t>
      </w:r>
    </w:p>
    <w:p w:rsidR="00526966" w:rsidRPr="004307AD" w:rsidRDefault="00526966" w:rsidP="00526966">
      <w:pPr>
        <w:pStyle w:val="Bodytext1"/>
        <w:shd w:val="clear" w:color="auto" w:fill="auto"/>
        <w:tabs>
          <w:tab w:val="left" w:pos="9071"/>
        </w:tabs>
        <w:spacing w:after="120" w:line="240" w:lineRule="auto"/>
        <w:ind w:left="-142" w:firstLine="0"/>
        <w:rPr>
          <w:sz w:val="22"/>
          <w:szCs w:val="22"/>
        </w:rPr>
      </w:pPr>
      <w:r w:rsidRPr="004307AD">
        <w:rPr>
          <w:sz w:val="22"/>
          <w:szCs w:val="22"/>
        </w:rPr>
        <w:t>W terminie do 14 dni od dnia powiadomienia przez Zamawiającego o wyborze oferty Wykonawca, którego oferta została uznana za najkorzystniejszą w postępowaniu, jest zobowiązany do podpisania umowy. Umowa musi zawierać w swej treści wszystkie elementy oferty Wykonawcy.</w:t>
      </w:r>
    </w:p>
    <w:p w:rsidR="00526966" w:rsidRDefault="00526966" w:rsidP="00526966">
      <w:pPr>
        <w:pStyle w:val="Bodytext141"/>
        <w:numPr>
          <w:ilvl w:val="0"/>
          <w:numId w:val="1"/>
        </w:numPr>
        <w:shd w:val="clear" w:color="auto" w:fill="auto"/>
        <w:tabs>
          <w:tab w:val="left" w:pos="0"/>
          <w:tab w:val="left" w:pos="9071"/>
        </w:tabs>
        <w:spacing w:after="120" w:line="240" w:lineRule="auto"/>
        <w:ind w:left="-142" w:hanging="425"/>
        <w:jc w:val="both"/>
        <w:rPr>
          <w:sz w:val="22"/>
          <w:szCs w:val="22"/>
        </w:rPr>
      </w:pPr>
      <w:r>
        <w:rPr>
          <w:sz w:val="22"/>
          <w:szCs w:val="22"/>
        </w:rPr>
        <w:t>Inne informacje dotyczące zamówienia:</w:t>
      </w:r>
    </w:p>
    <w:p w:rsidR="00A722A6" w:rsidRDefault="00A66B61" w:rsidP="00A66B61">
      <w:pPr>
        <w:pStyle w:val="Bodytext1"/>
        <w:shd w:val="clear" w:color="auto" w:fill="auto"/>
        <w:tabs>
          <w:tab w:val="left" w:pos="142"/>
        </w:tabs>
        <w:spacing w:after="0" w:line="240" w:lineRule="auto"/>
        <w:ind w:left="-142" w:firstLine="0"/>
        <w:rPr>
          <w:sz w:val="22"/>
          <w:szCs w:val="22"/>
        </w:rPr>
      </w:pPr>
      <w:r w:rsidRPr="00A66B61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A722A6" w:rsidRPr="00A722A6">
        <w:rPr>
          <w:sz w:val="22"/>
          <w:szCs w:val="22"/>
        </w:rPr>
        <w:t>Wynagrodzenie płatne będzie</w:t>
      </w:r>
      <w:r w:rsidR="006F2136" w:rsidRPr="006F2136">
        <w:t xml:space="preserve"> </w:t>
      </w:r>
      <w:r w:rsidR="006F2136" w:rsidRPr="006F2136">
        <w:rPr>
          <w:sz w:val="22"/>
          <w:szCs w:val="22"/>
        </w:rPr>
        <w:t>w dwóch transzach, po wykonaniu etapu I (60% wynagrodzenia) oraz po wykonaniu II etapu (40% wynagrodzenia)</w:t>
      </w:r>
      <w:r w:rsidR="00A722A6" w:rsidRPr="00A722A6">
        <w:rPr>
          <w:sz w:val="22"/>
          <w:szCs w:val="22"/>
        </w:rPr>
        <w:t xml:space="preserve"> </w:t>
      </w:r>
      <w:r w:rsidR="004F1B85">
        <w:rPr>
          <w:sz w:val="22"/>
          <w:szCs w:val="22"/>
        </w:rPr>
        <w:t>i </w:t>
      </w:r>
      <w:r w:rsidR="00A722A6" w:rsidRPr="00A722A6">
        <w:rPr>
          <w:sz w:val="22"/>
          <w:szCs w:val="22"/>
        </w:rPr>
        <w:t>podpisaniu protokołu odbioru z realizacji prz</w:t>
      </w:r>
      <w:r w:rsidR="004F1B85">
        <w:rPr>
          <w:sz w:val="22"/>
          <w:szCs w:val="22"/>
        </w:rPr>
        <w:t>edmiotu zamówienia za dany etap</w:t>
      </w:r>
      <w:r w:rsidR="00A722A6" w:rsidRPr="00A722A6">
        <w:rPr>
          <w:sz w:val="22"/>
          <w:szCs w:val="22"/>
        </w:rPr>
        <w:t>,</w:t>
      </w:r>
      <w:r w:rsidR="00A722A6">
        <w:rPr>
          <w:sz w:val="22"/>
          <w:szCs w:val="22"/>
        </w:rPr>
        <w:t xml:space="preserve"> </w:t>
      </w:r>
      <w:r w:rsidR="00A722A6" w:rsidRPr="00A722A6">
        <w:rPr>
          <w:sz w:val="22"/>
          <w:szCs w:val="22"/>
        </w:rPr>
        <w:t>przelewem na konto Wykonawcy w</w:t>
      </w:r>
      <w:r w:rsidR="006F2136">
        <w:rPr>
          <w:sz w:val="22"/>
          <w:szCs w:val="22"/>
        </w:rPr>
        <w:t> </w:t>
      </w:r>
      <w:r w:rsidR="00A722A6" w:rsidRPr="00A722A6">
        <w:rPr>
          <w:sz w:val="22"/>
          <w:szCs w:val="22"/>
        </w:rPr>
        <w:t>terminie 14 dni licząc od dnia przedłożenia prawidłowo</w:t>
      </w:r>
      <w:r w:rsidR="00A722A6">
        <w:rPr>
          <w:sz w:val="22"/>
          <w:szCs w:val="22"/>
        </w:rPr>
        <w:t xml:space="preserve"> </w:t>
      </w:r>
      <w:r w:rsidR="00A722A6" w:rsidRPr="00A722A6">
        <w:rPr>
          <w:sz w:val="22"/>
          <w:szCs w:val="22"/>
        </w:rPr>
        <w:t>wystawionej faktury VAT/rachunku przez Wykonawcę. Datą zapłaty faktury VAT będzie</w:t>
      </w:r>
      <w:r w:rsidR="00A722A6">
        <w:rPr>
          <w:sz w:val="22"/>
          <w:szCs w:val="22"/>
        </w:rPr>
        <w:t xml:space="preserve"> </w:t>
      </w:r>
      <w:r w:rsidR="00A722A6" w:rsidRPr="00A722A6">
        <w:rPr>
          <w:sz w:val="22"/>
          <w:szCs w:val="22"/>
        </w:rPr>
        <w:t>data obciążenia konta Zamawiającego.</w:t>
      </w:r>
    </w:p>
    <w:p w:rsidR="00A66B61" w:rsidRPr="00A66B61" w:rsidRDefault="00A66B61" w:rsidP="00AE2037">
      <w:pPr>
        <w:pStyle w:val="Bodytext1"/>
        <w:shd w:val="clear" w:color="auto" w:fill="auto"/>
        <w:tabs>
          <w:tab w:val="left" w:pos="-142"/>
        </w:tabs>
        <w:spacing w:after="0" w:line="240" w:lineRule="auto"/>
        <w:ind w:left="-142" w:firstLine="0"/>
        <w:rPr>
          <w:rStyle w:val="markedcontent"/>
          <w:b/>
          <w:sz w:val="22"/>
          <w:szCs w:val="22"/>
        </w:rPr>
      </w:pPr>
      <w:r w:rsidRPr="00A66B61">
        <w:rPr>
          <w:rStyle w:val="markedcontent"/>
          <w:b/>
          <w:sz w:val="22"/>
          <w:szCs w:val="22"/>
        </w:rPr>
        <w:t>Nabywca:</w:t>
      </w:r>
    </w:p>
    <w:p w:rsidR="00A66B61" w:rsidRDefault="00A66B61" w:rsidP="00AE2037">
      <w:pPr>
        <w:pStyle w:val="Bodytext1"/>
        <w:shd w:val="clear" w:color="auto" w:fill="auto"/>
        <w:tabs>
          <w:tab w:val="left" w:pos="-142"/>
        </w:tabs>
        <w:spacing w:after="0" w:line="240" w:lineRule="auto"/>
        <w:ind w:left="-142" w:firstLine="0"/>
        <w:rPr>
          <w:rStyle w:val="markedcontent"/>
          <w:b/>
          <w:sz w:val="22"/>
          <w:szCs w:val="22"/>
        </w:rPr>
      </w:pPr>
      <w:r w:rsidRPr="00A66B61">
        <w:rPr>
          <w:rStyle w:val="markedcontent"/>
          <w:b/>
          <w:sz w:val="22"/>
          <w:szCs w:val="22"/>
        </w:rPr>
        <w:t xml:space="preserve">Województwo Podkarpackie </w:t>
      </w:r>
    </w:p>
    <w:p w:rsidR="00A66B61" w:rsidRDefault="00A66B61" w:rsidP="00AE2037">
      <w:pPr>
        <w:pStyle w:val="Bodytext1"/>
        <w:shd w:val="clear" w:color="auto" w:fill="auto"/>
        <w:tabs>
          <w:tab w:val="left" w:pos="-142"/>
        </w:tabs>
        <w:spacing w:after="0" w:line="240" w:lineRule="auto"/>
        <w:ind w:left="-142" w:firstLine="0"/>
        <w:rPr>
          <w:rStyle w:val="markedcontent"/>
          <w:b/>
          <w:sz w:val="22"/>
          <w:szCs w:val="22"/>
        </w:rPr>
      </w:pPr>
      <w:r w:rsidRPr="00A66B61">
        <w:rPr>
          <w:rStyle w:val="markedcontent"/>
          <w:b/>
          <w:sz w:val="22"/>
          <w:szCs w:val="22"/>
        </w:rPr>
        <w:t xml:space="preserve">Al. Łukasza Cieplińskiego 4 35 – 010 Rzeszów </w:t>
      </w:r>
    </w:p>
    <w:p w:rsidR="00A66B61" w:rsidRPr="00A66B61" w:rsidRDefault="00A66B61" w:rsidP="00AE2037">
      <w:pPr>
        <w:pStyle w:val="Bodytext1"/>
        <w:shd w:val="clear" w:color="auto" w:fill="auto"/>
        <w:tabs>
          <w:tab w:val="left" w:pos="-142"/>
        </w:tabs>
        <w:spacing w:after="0" w:line="240" w:lineRule="auto"/>
        <w:ind w:left="-142" w:firstLine="0"/>
        <w:rPr>
          <w:rStyle w:val="markedcontent"/>
          <w:b/>
          <w:sz w:val="22"/>
          <w:szCs w:val="22"/>
        </w:rPr>
      </w:pPr>
      <w:r w:rsidRPr="00A66B61">
        <w:rPr>
          <w:rStyle w:val="markedcontent"/>
          <w:b/>
          <w:sz w:val="22"/>
          <w:szCs w:val="22"/>
        </w:rPr>
        <w:t xml:space="preserve">NIP: 813-33-15-014 </w:t>
      </w:r>
    </w:p>
    <w:p w:rsidR="00A66B61" w:rsidRPr="00A66B61" w:rsidRDefault="00A66B61" w:rsidP="00AE2037">
      <w:pPr>
        <w:pStyle w:val="Bodytext1"/>
        <w:shd w:val="clear" w:color="auto" w:fill="auto"/>
        <w:tabs>
          <w:tab w:val="left" w:pos="-142"/>
        </w:tabs>
        <w:spacing w:after="0" w:line="240" w:lineRule="auto"/>
        <w:ind w:left="-142" w:firstLine="0"/>
        <w:rPr>
          <w:rStyle w:val="markedcontent"/>
          <w:b/>
          <w:sz w:val="22"/>
          <w:szCs w:val="22"/>
        </w:rPr>
      </w:pPr>
      <w:r w:rsidRPr="00A66B61">
        <w:rPr>
          <w:rStyle w:val="markedcontent"/>
          <w:b/>
          <w:sz w:val="22"/>
          <w:szCs w:val="22"/>
        </w:rPr>
        <w:t>Odbiorca:</w:t>
      </w:r>
    </w:p>
    <w:p w:rsidR="00A66B61" w:rsidRDefault="00A66B61" w:rsidP="00AE2037">
      <w:pPr>
        <w:pStyle w:val="Bodytext1"/>
        <w:shd w:val="clear" w:color="auto" w:fill="auto"/>
        <w:tabs>
          <w:tab w:val="left" w:pos="-142"/>
        </w:tabs>
        <w:spacing w:after="0" w:line="240" w:lineRule="auto"/>
        <w:ind w:left="-142" w:firstLine="0"/>
        <w:rPr>
          <w:rStyle w:val="markedcontent"/>
          <w:b/>
          <w:sz w:val="22"/>
          <w:szCs w:val="22"/>
        </w:rPr>
      </w:pPr>
      <w:r w:rsidRPr="00A66B61">
        <w:rPr>
          <w:rStyle w:val="markedcontent"/>
          <w:b/>
          <w:sz w:val="22"/>
          <w:szCs w:val="22"/>
        </w:rPr>
        <w:t xml:space="preserve">Urząd Marszałkowski Województwa Podkarpackiego </w:t>
      </w:r>
    </w:p>
    <w:p w:rsidR="00A66B61" w:rsidRPr="00A66B61" w:rsidRDefault="00A66B61" w:rsidP="00AE2037">
      <w:pPr>
        <w:pStyle w:val="Bodytext1"/>
        <w:shd w:val="clear" w:color="auto" w:fill="auto"/>
        <w:tabs>
          <w:tab w:val="left" w:pos="-142"/>
        </w:tabs>
        <w:spacing w:after="0" w:line="240" w:lineRule="auto"/>
        <w:ind w:left="-142" w:firstLine="0"/>
        <w:rPr>
          <w:b/>
          <w:sz w:val="22"/>
          <w:szCs w:val="22"/>
        </w:rPr>
      </w:pPr>
      <w:r w:rsidRPr="00A66B61">
        <w:rPr>
          <w:rStyle w:val="markedcontent"/>
          <w:b/>
          <w:sz w:val="22"/>
          <w:szCs w:val="22"/>
        </w:rPr>
        <w:t>Al. Łukasza Cieplińskiego 4 35 – 010 Rzeszów</w:t>
      </w:r>
    </w:p>
    <w:p w:rsidR="00A66B61" w:rsidRDefault="00A66B61" w:rsidP="00AE2037">
      <w:pPr>
        <w:pStyle w:val="Bodytext1"/>
        <w:shd w:val="clear" w:color="auto" w:fill="auto"/>
        <w:spacing w:after="0" w:line="240" w:lineRule="auto"/>
        <w:ind w:left="-142" w:firstLine="0"/>
        <w:rPr>
          <w:sz w:val="22"/>
          <w:szCs w:val="22"/>
        </w:rPr>
      </w:pPr>
      <w:r w:rsidRPr="00A66B61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 xml:space="preserve"> </w:t>
      </w:r>
      <w:r w:rsidRPr="00A66B61">
        <w:rPr>
          <w:sz w:val="22"/>
          <w:szCs w:val="22"/>
        </w:rPr>
        <w:t>Zamawiający może unieważnić postępowanie o udzielenie zamówienia, jeżeli cena</w:t>
      </w:r>
      <w:r>
        <w:rPr>
          <w:sz w:val="22"/>
          <w:szCs w:val="22"/>
        </w:rPr>
        <w:t xml:space="preserve"> </w:t>
      </w:r>
      <w:r w:rsidRPr="00A66B61">
        <w:rPr>
          <w:sz w:val="22"/>
          <w:szCs w:val="22"/>
        </w:rPr>
        <w:t>najkorzystniejszej oferty lub oferta z najniższą ceną przewyższa kwotę jaką Zamawiający</w:t>
      </w:r>
      <w:r>
        <w:rPr>
          <w:sz w:val="22"/>
          <w:szCs w:val="22"/>
        </w:rPr>
        <w:t xml:space="preserve"> </w:t>
      </w:r>
      <w:r w:rsidRPr="00A66B61">
        <w:rPr>
          <w:sz w:val="22"/>
          <w:szCs w:val="22"/>
        </w:rPr>
        <w:t>zamierza przeznaczyć na sfinansowanie zamówienia.</w:t>
      </w:r>
      <w:r>
        <w:rPr>
          <w:sz w:val="22"/>
          <w:szCs w:val="22"/>
        </w:rPr>
        <w:t xml:space="preserve"> </w:t>
      </w:r>
    </w:p>
    <w:p w:rsidR="00A66B61" w:rsidRDefault="00A66B61" w:rsidP="00AE2037">
      <w:pPr>
        <w:pStyle w:val="Bodytext1"/>
        <w:shd w:val="clear" w:color="auto" w:fill="auto"/>
        <w:spacing w:after="0" w:line="240" w:lineRule="auto"/>
        <w:ind w:left="-142" w:firstLine="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A66B61">
        <w:rPr>
          <w:sz w:val="22"/>
          <w:szCs w:val="22"/>
        </w:rPr>
        <w:t>Zamawiający poprawia w ofercie:</w:t>
      </w:r>
      <w:r>
        <w:rPr>
          <w:sz w:val="22"/>
          <w:szCs w:val="22"/>
        </w:rPr>
        <w:t xml:space="preserve"> </w:t>
      </w:r>
    </w:p>
    <w:p w:rsidR="00A66B61" w:rsidRDefault="00A66B61" w:rsidP="00AE2037">
      <w:pPr>
        <w:pStyle w:val="Bodytext1"/>
        <w:shd w:val="clear" w:color="auto" w:fill="auto"/>
        <w:spacing w:after="0" w:line="240" w:lineRule="auto"/>
        <w:ind w:left="-142" w:firstLine="0"/>
        <w:rPr>
          <w:sz w:val="22"/>
          <w:szCs w:val="22"/>
        </w:rPr>
      </w:pPr>
      <w:r w:rsidRPr="00A66B61">
        <w:rPr>
          <w:sz w:val="22"/>
          <w:szCs w:val="22"/>
        </w:rPr>
        <w:t>a) oczywiste omyłki pisarskie,</w:t>
      </w:r>
    </w:p>
    <w:p w:rsidR="00A66B61" w:rsidRDefault="00A66B61" w:rsidP="00AE2037">
      <w:pPr>
        <w:pStyle w:val="Bodytext1"/>
        <w:shd w:val="clear" w:color="auto" w:fill="auto"/>
        <w:spacing w:after="0" w:line="240" w:lineRule="auto"/>
        <w:ind w:left="-142" w:firstLine="0"/>
        <w:rPr>
          <w:sz w:val="22"/>
          <w:szCs w:val="22"/>
        </w:rPr>
      </w:pPr>
      <w:r w:rsidRPr="00A66B61">
        <w:rPr>
          <w:sz w:val="22"/>
          <w:szCs w:val="22"/>
        </w:rPr>
        <w:t>b) oczywiste omyłki rachunkowe, z uwzględnieniem konsekwencji rachunkowych</w:t>
      </w:r>
      <w:r>
        <w:rPr>
          <w:sz w:val="22"/>
          <w:szCs w:val="22"/>
        </w:rPr>
        <w:t xml:space="preserve"> </w:t>
      </w:r>
      <w:r w:rsidRPr="00A66B61">
        <w:rPr>
          <w:sz w:val="22"/>
          <w:szCs w:val="22"/>
        </w:rPr>
        <w:t>dokonanych poprawek,</w:t>
      </w:r>
      <w:r>
        <w:rPr>
          <w:sz w:val="22"/>
          <w:szCs w:val="22"/>
        </w:rPr>
        <w:t xml:space="preserve"> </w:t>
      </w:r>
    </w:p>
    <w:p w:rsidR="00A66B61" w:rsidRDefault="00A66B61" w:rsidP="00AE2037">
      <w:pPr>
        <w:pStyle w:val="Bodytext1"/>
        <w:shd w:val="clear" w:color="auto" w:fill="auto"/>
        <w:spacing w:after="0" w:line="240" w:lineRule="auto"/>
        <w:ind w:left="-142" w:firstLine="0"/>
        <w:rPr>
          <w:sz w:val="22"/>
          <w:szCs w:val="22"/>
        </w:rPr>
      </w:pPr>
      <w:r w:rsidRPr="00A66B61">
        <w:rPr>
          <w:sz w:val="22"/>
          <w:szCs w:val="22"/>
        </w:rPr>
        <w:t>c) inne omyłki polegające na niezgodności oferty z opisem z treścią zaproszenia,</w:t>
      </w:r>
      <w:r>
        <w:rPr>
          <w:sz w:val="22"/>
          <w:szCs w:val="22"/>
        </w:rPr>
        <w:t xml:space="preserve"> </w:t>
      </w:r>
      <w:r w:rsidRPr="00A66B61">
        <w:rPr>
          <w:sz w:val="22"/>
          <w:szCs w:val="22"/>
        </w:rPr>
        <w:t>niepowodująca istotnych zmian w treści oferty,</w:t>
      </w:r>
      <w:r>
        <w:rPr>
          <w:sz w:val="22"/>
          <w:szCs w:val="22"/>
        </w:rPr>
        <w:t xml:space="preserve"> </w:t>
      </w:r>
    </w:p>
    <w:p w:rsidR="00126E00" w:rsidRPr="004307AD" w:rsidRDefault="00A66B61" w:rsidP="00AE2037">
      <w:pPr>
        <w:pStyle w:val="Bodytext1"/>
        <w:shd w:val="clear" w:color="auto" w:fill="auto"/>
        <w:spacing w:after="0" w:line="240" w:lineRule="auto"/>
        <w:ind w:left="-142" w:firstLine="0"/>
        <w:rPr>
          <w:sz w:val="22"/>
          <w:szCs w:val="22"/>
        </w:rPr>
      </w:pPr>
      <w:r w:rsidRPr="00A66B61">
        <w:rPr>
          <w:sz w:val="22"/>
          <w:szCs w:val="22"/>
        </w:rPr>
        <w:t>d) – niezwłocznie zawiadamiając o tym Wykonawcę, którego oferta została poprawiona.</w:t>
      </w:r>
    </w:p>
    <w:p w:rsidR="00A66B61" w:rsidRDefault="00A66B61" w:rsidP="00126E00">
      <w:pPr>
        <w:pStyle w:val="Bodytext1"/>
        <w:shd w:val="clear" w:color="auto" w:fill="auto"/>
        <w:tabs>
          <w:tab w:val="left" w:pos="9071"/>
        </w:tabs>
        <w:spacing w:after="120" w:line="240" w:lineRule="auto"/>
        <w:ind w:hanging="567"/>
        <w:jc w:val="right"/>
        <w:rPr>
          <w:sz w:val="22"/>
          <w:szCs w:val="22"/>
        </w:rPr>
      </w:pPr>
    </w:p>
    <w:p w:rsidR="00A66B61" w:rsidRDefault="00A66B61" w:rsidP="00126E00">
      <w:pPr>
        <w:pStyle w:val="Bodytext1"/>
        <w:shd w:val="clear" w:color="auto" w:fill="auto"/>
        <w:tabs>
          <w:tab w:val="left" w:pos="9071"/>
        </w:tabs>
        <w:spacing w:after="120" w:line="240" w:lineRule="auto"/>
        <w:ind w:hanging="567"/>
        <w:jc w:val="right"/>
        <w:rPr>
          <w:sz w:val="22"/>
          <w:szCs w:val="22"/>
        </w:rPr>
      </w:pPr>
    </w:p>
    <w:p w:rsidR="0032519E" w:rsidRDefault="0032519E" w:rsidP="00126E00">
      <w:pPr>
        <w:pStyle w:val="Bodytext1"/>
        <w:shd w:val="clear" w:color="auto" w:fill="auto"/>
        <w:tabs>
          <w:tab w:val="left" w:pos="9071"/>
        </w:tabs>
        <w:spacing w:after="120" w:line="240" w:lineRule="auto"/>
        <w:ind w:hanging="567"/>
        <w:jc w:val="right"/>
        <w:rPr>
          <w:sz w:val="22"/>
          <w:szCs w:val="22"/>
        </w:rPr>
      </w:pPr>
    </w:p>
    <w:p w:rsidR="00A66B61" w:rsidRDefault="00A66B61" w:rsidP="00126E00">
      <w:pPr>
        <w:pStyle w:val="Bodytext1"/>
        <w:shd w:val="clear" w:color="auto" w:fill="auto"/>
        <w:tabs>
          <w:tab w:val="left" w:pos="9071"/>
        </w:tabs>
        <w:spacing w:after="120" w:line="240" w:lineRule="auto"/>
        <w:ind w:hanging="567"/>
        <w:jc w:val="right"/>
        <w:rPr>
          <w:sz w:val="22"/>
          <w:szCs w:val="22"/>
        </w:rPr>
      </w:pPr>
    </w:p>
    <w:p w:rsidR="0057484D" w:rsidRPr="0057484D" w:rsidRDefault="0057484D" w:rsidP="0057484D">
      <w:pPr>
        <w:pStyle w:val="Bodytext1"/>
        <w:tabs>
          <w:tab w:val="left" w:pos="9071"/>
        </w:tabs>
        <w:spacing w:after="120" w:line="240" w:lineRule="auto"/>
        <w:ind w:left="4678" w:hanging="567"/>
        <w:jc w:val="left"/>
        <w:rPr>
          <w:sz w:val="22"/>
          <w:szCs w:val="22"/>
        </w:rPr>
      </w:pPr>
      <w:r w:rsidRPr="0057484D">
        <w:rPr>
          <w:sz w:val="22"/>
          <w:szCs w:val="22"/>
        </w:rPr>
        <w:t xml:space="preserve">Z. up. </w:t>
      </w:r>
      <w:r>
        <w:rPr>
          <w:sz w:val="22"/>
          <w:szCs w:val="22"/>
        </w:rPr>
        <w:t>Zarządu</w:t>
      </w:r>
      <w:r w:rsidRPr="0057484D">
        <w:rPr>
          <w:sz w:val="22"/>
          <w:szCs w:val="22"/>
        </w:rPr>
        <w:t xml:space="preserve"> Województwa</w:t>
      </w:r>
      <w:r>
        <w:rPr>
          <w:sz w:val="22"/>
          <w:szCs w:val="22"/>
        </w:rPr>
        <w:t xml:space="preserve"> Podkarpackiego</w:t>
      </w:r>
    </w:p>
    <w:p w:rsidR="0057484D" w:rsidRPr="0057484D" w:rsidRDefault="0057484D" w:rsidP="0057484D">
      <w:pPr>
        <w:pStyle w:val="Bodytext1"/>
        <w:tabs>
          <w:tab w:val="left" w:pos="9071"/>
        </w:tabs>
        <w:spacing w:after="120" w:line="240" w:lineRule="auto"/>
        <w:ind w:left="4678" w:hanging="567"/>
        <w:jc w:val="left"/>
        <w:rPr>
          <w:sz w:val="22"/>
          <w:szCs w:val="22"/>
        </w:rPr>
      </w:pPr>
      <w:r w:rsidRPr="0057484D">
        <w:rPr>
          <w:sz w:val="22"/>
          <w:szCs w:val="22"/>
        </w:rPr>
        <w:t>Lesław Majkut</w:t>
      </w:r>
    </w:p>
    <w:p w:rsidR="0057484D" w:rsidRPr="0057484D" w:rsidRDefault="0057484D" w:rsidP="0057484D">
      <w:pPr>
        <w:pStyle w:val="Bodytext1"/>
        <w:tabs>
          <w:tab w:val="left" w:pos="9071"/>
        </w:tabs>
        <w:spacing w:after="120" w:line="240" w:lineRule="auto"/>
        <w:ind w:left="4678" w:hanging="567"/>
        <w:jc w:val="left"/>
        <w:rPr>
          <w:sz w:val="22"/>
          <w:szCs w:val="22"/>
        </w:rPr>
      </w:pPr>
      <w:r w:rsidRPr="0057484D">
        <w:rPr>
          <w:sz w:val="22"/>
          <w:szCs w:val="22"/>
        </w:rPr>
        <w:t>Dyrektor Departamentu Organizacyjno-Prawnego</w:t>
      </w:r>
    </w:p>
    <w:p w:rsidR="0057484D" w:rsidRPr="0057484D" w:rsidRDefault="0057484D" w:rsidP="0057484D">
      <w:pPr>
        <w:pStyle w:val="Bodytext1"/>
        <w:tabs>
          <w:tab w:val="left" w:pos="9071"/>
        </w:tabs>
        <w:spacing w:after="120" w:line="240" w:lineRule="auto"/>
        <w:ind w:left="4678" w:hanging="567"/>
        <w:jc w:val="left"/>
        <w:rPr>
          <w:sz w:val="22"/>
          <w:szCs w:val="22"/>
        </w:rPr>
      </w:pPr>
      <w:r w:rsidRPr="0057484D">
        <w:rPr>
          <w:sz w:val="22"/>
          <w:szCs w:val="22"/>
        </w:rPr>
        <w:t>Sekretarz Województwa Podkarpackiego</w:t>
      </w:r>
    </w:p>
    <w:p w:rsidR="00126E00" w:rsidRDefault="0057484D" w:rsidP="0057484D">
      <w:pPr>
        <w:pStyle w:val="Bodytext1"/>
        <w:shd w:val="clear" w:color="auto" w:fill="auto"/>
        <w:tabs>
          <w:tab w:val="left" w:pos="9071"/>
        </w:tabs>
        <w:spacing w:after="120" w:line="240" w:lineRule="auto"/>
        <w:ind w:left="4678" w:hanging="567"/>
        <w:jc w:val="left"/>
        <w:rPr>
          <w:sz w:val="22"/>
          <w:szCs w:val="22"/>
        </w:rPr>
      </w:pPr>
      <w:r w:rsidRPr="0057484D">
        <w:rPr>
          <w:sz w:val="22"/>
          <w:szCs w:val="22"/>
        </w:rPr>
        <w:t xml:space="preserve">Data: </w:t>
      </w:r>
      <w:r>
        <w:rPr>
          <w:sz w:val="22"/>
          <w:szCs w:val="22"/>
        </w:rPr>
        <w:t>24.01.2022</w:t>
      </w:r>
      <w:r w:rsidRPr="0057484D">
        <w:rPr>
          <w:sz w:val="22"/>
          <w:szCs w:val="22"/>
        </w:rPr>
        <w:t xml:space="preserve"> r.</w:t>
      </w:r>
    </w:p>
    <w:p w:rsidR="00A66B61" w:rsidRDefault="00A66B61" w:rsidP="00126E00">
      <w:pPr>
        <w:pStyle w:val="Bodytext1"/>
        <w:shd w:val="clear" w:color="auto" w:fill="auto"/>
        <w:tabs>
          <w:tab w:val="left" w:pos="9071"/>
        </w:tabs>
        <w:spacing w:after="120" w:line="240" w:lineRule="auto"/>
        <w:ind w:hanging="567"/>
        <w:jc w:val="center"/>
        <w:rPr>
          <w:sz w:val="22"/>
          <w:szCs w:val="22"/>
        </w:rPr>
      </w:pPr>
    </w:p>
    <w:p w:rsidR="00A66B61" w:rsidRDefault="00A66B61" w:rsidP="007F33B9">
      <w:pPr>
        <w:pStyle w:val="Bodytext141"/>
        <w:shd w:val="clear" w:color="auto" w:fill="auto"/>
        <w:spacing w:after="240" w:line="240" w:lineRule="auto"/>
        <w:ind w:firstLine="0"/>
        <w:jc w:val="both"/>
        <w:rPr>
          <w:rStyle w:val="Bodytext142"/>
          <w:sz w:val="20"/>
          <w:szCs w:val="20"/>
        </w:rPr>
      </w:pPr>
    </w:p>
    <w:p w:rsidR="00A66B61" w:rsidRDefault="00A66B61" w:rsidP="007F33B9">
      <w:pPr>
        <w:pStyle w:val="Bodytext141"/>
        <w:shd w:val="clear" w:color="auto" w:fill="auto"/>
        <w:spacing w:after="240" w:line="240" w:lineRule="auto"/>
        <w:ind w:firstLine="0"/>
        <w:jc w:val="both"/>
        <w:rPr>
          <w:rStyle w:val="Bodytext142"/>
          <w:sz w:val="20"/>
          <w:szCs w:val="20"/>
        </w:rPr>
      </w:pPr>
    </w:p>
    <w:p w:rsidR="0057484D" w:rsidRDefault="0057484D" w:rsidP="007F33B9">
      <w:pPr>
        <w:pStyle w:val="Bodytext141"/>
        <w:shd w:val="clear" w:color="auto" w:fill="auto"/>
        <w:spacing w:after="240" w:line="240" w:lineRule="auto"/>
        <w:ind w:firstLine="0"/>
        <w:jc w:val="both"/>
        <w:rPr>
          <w:rStyle w:val="Bodytext142"/>
          <w:sz w:val="20"/>
          <w:szCs w:val="20"/>
        </w:rPr>
      </w:pPr>
    </w:p>
    <w:p w:rsidR="0057484D" w:rsidRDefault="0057484D" w:rsidP="007F33B9">
      <w:pPr>
        <w:pStyle w:val="Bodytext141"/>
        <w:shd w:val="clear" w:color="auto" w:fill="auto"/>
        <w:spacing w:after="240" w:line="240" w:lineRule="auto"/>
        <w:ind w:firstLine="0"/>
        <w:jc w:val="both"/>
        <w:rPr>
          <w:rStyle w:val="Bodytext142"/>
          <w:sz w:val="20"/>
          <w:szCs w:val="20"/>
        </w:rPr>
      </w:pPr>
    </w:p>
    <w:p w:rsidR="00A66B61" w:rsidRDefault="00A66B61" w:rsidP="007F33B9">
      <w:pPr>
        <w:pStyle w:val="Bodytext141"/>
        <w:shd w:val="clear" w:color="auto" w:fill="auto"/>
        <w:spacing w:after="240" w:line="240" w:lineRule="auto"/>
        <w:ind w:firstLine="0"/>
        <w:jc w:val="both"/>
        <w:rPr>
          <w:rStyle w:val="Bodytext142"/>
          <w:sz w:val="20"/>
          <w:szCs w:val="20"/>
        </w:rPr>
      </w:pPr>
    </w:p>
    <w:p w:rsidR="00A66B61" w:rsidRDefault="00A66B61" w:rsidP="007F33B9">
      <w:pPr>
        <w:pStyle w:val="Bodytext141"/>
        <w:shd w:val="clear" w:color="auto" w:fill="auto"/>
        <w:spacing w:after="240" w:line="240" w:lineRule="auto"/>
        <w:ind w:firstLine="0"/>
        <w:jc w:val="both"/>
        <w:rPr>
          <w:rStyle w:val="Bodytext142"/>
          <w:sz w:val="20"/>
          <w:szCs w:val="20"/>
        </w:rPr>
      </w:pPr>
    </w:p>
    <w:p w:rsidR="00A66B61" w:rsidRDefault="00A66B61" w:rsidP="007F33B9">
      <w:pPr>
        <w:pStyle w:val="Bodytext141"/>
        <w:shd w:val="clear" w:color="auto" w:fill="auto"/>
        <w:spacing w:after="240" w:line="240" w:lineRule="auto"/>
        <w:ind w:firstLine="0"/>
        <w:jc w:val="both"/>
        <w:rPr>
          <w:rStyle w:val="Bodytext142"/>
          <w:sz w:val="20"/>
          <w:szCs w:val="20"/>
        </w:rPr>
      </w:pPr>
    </w:p>
    <w:p w:rsidR="00A66B61" w:rsidRDefault="00A66B61" w:rsidP="007F33B9">
      <w:pPr>
        <w:pStyle w:val="Bodytext141"/>
        <w:shd w:val="clear" w:color="auto" w:fill="auto"/>
        <w:spacing w:after="240" w:line="240" w:lineRule="auto"/>
        <w:ind w:firstLine="0"/>
        <w:jc w:val="both"/>
        <w:rPr>
          <w:rStyle w:val="Bodytext142"/>
          <w:sz w:val="20"/>
          <w:szCs w:val="20"/>
        </w:rPr>
      </w:pPr>
    </w:p>
    <w:p w:rsidR="00A66B61" w:rsidRDefault="00A66B61" w:rsidP="007F33B9">
      <w:pPr>
        <w:pStyle w:val="Bodytext141"/>
        <w:shd w:val="clear" w:color="auto" w:fill="auto"/>
        <w:spacing w:after="240" w:line="240" w:lineRule="auto"/>
        <w:ind w:firstLine="0"/>
        <w:jc w:val="both"/>
        <w:rPr>
          <w:rStyle w:val="Bodytext142"/>
          <w:sz w:val="20"/>
          <w:szCs w:val="20"/>
        </w:rPr>
      </w:pPr>
    </w:p>
    <w:p w:rsidR="00A66B61" w:rsidRDefault="00A66B61" w:rsidP="007F33B9">
      <w:pPr>
        <w:pStyle w:val="Bodytext141"/>
        <w:shd w:val="clear" w:color="auto" w:fill="auto"/>
        <w:spacing w:after="240" w:line="240" w:lineRule="auto"/>
        <w:ind w:firstLine="0"/>
        <w:jc w:val="both"/>
        <w:rPr>
          <w:rStyle w:val="Bodytext142"/>
          <w:sz w:val="20"/>
          <w:szCs w:val="20"/>
        </w:rPr>
      </w:pPr>
    </w:p>
    <w:p w:rsidR="00A66B61" w:rsidRDefault="00A66B61" w:rsidP="007F33B9">
      <w:pPr>
        <w:pStyle w:val="Bodytext141"/>
        <w:shd w:val="clear" w:color="auto" w:fill="auto"/>
        <w:spacing w:after="240" w:line="240" w:lineRule="auto"/>
        <w:ind w:firstLine="0"/>
        <w:jc w:val="both"/>
        <w:rPr>
          <w:rStyle w:val="Bodytext142"/>
          <w:sz w:val="20"/>
          <w:szCs w:val="20"/>
        </w:rPr>
      </w:pPr>
    </w:p>
    <w:p w:rsidR="00A66B61" w:rsidRDefault="00A66B61" w:rsidP="007F33B9">
      <w:pPr>
        <w:pStyle w:val="Bodytext141"/>
        <w:shd w:val="clear" w:color="auto" w:fill="auto"/>
        <w:spacing w:after="240" w:line="240" w:lineRule="auto"/>
        <w:ind w:firstLine="0"/>
        <w:jc w:val="both"/>
        <w:rPr>
          <w:rStyle w:val="Bodytext142"/>
          <w:sz w:val="20"/>
          <w:szCs w:val="20"/>
        </w:rPr>
      </w:pPr>
    </w:p>
    <w:p w:rsidR="00A66B61" w:rsidRDefault="00A66B61" w:rsidP="007F33B9">
      <w:pPr>
        <w:pStyle w:val="Bodytext141"/>
        <w:shd w:val="clear" w:color="auto" w:fill="auto"/>
        <w:spacing w:after="240" w:line="240" w:lineRule="auto"/>
        <w:ind w:firstLine="0"/>
        <w:jc w:val="both"/>
        <w:rPr>
          <w:rStyle w:val="Bodytext142"/>
          <w:sz w:val="20"/>
          <w:szCs w:val="20"/>
        </w:rPr>
      </w:pPr>
    </w:p>
    <w:p w:rsidR="00A66B61" w:rsidRDefault="00A66B61" w:rsidP="007F33B9">
      <w:pPr>
        <w:pStyle w:val="Bodytext141"/>
        <w:shd w:val="clear" w:color="auto" w:fill="auto"/>
        <w:spacing w:after="240" w:line="240" w:lineRule="auto"/>
        <w:ind w:firstLine="0"/>
        <w:jc w:val="both"/>
        <w:rPr>
          <w:rStyle w:val="Bodytext142"/>
          <w:sz w:val="20"/>
          <w:szCs w:val="20"/>
        </w:rPr>
      </w:pPr>
    </w:p>
    <w:p w:rsidR="00A66B61" w:rsidRDefault="00A66B61" w:rsidP="007F33B9">
      <w:pPr>
        <w:pStyle w:val="Bodytext141"/>
        <w:shd w:val="clear" w:color="auto" w:fill="auto"/>
        <w:spacing w:after="240" w:line="240" w:lineRule="auto"/>
        <w:ind w:firstLine="0"/>
        <w:jc w:val="both"/>
        <w:rPr>
          <w:rStyle w:val="Bodytext142"/>
          <w:sz w:val="20"/>
          <w:szCs w:val="20"/>
        </w:rPr>
      </w:pPr>
    </w:p>
    <w:p w:rsidR="00DA4078" w:rsidRPr="00CF53F7" w:rsidRDefault="00DA4078" w:rsidP="007F33B9">
      <w:pPr>
        <w:pStyle w:val="Bodytext141"/>
        <w:shd w:val="clear" w:color="auto" w:fill="auto"/>
        <w:spacing w:after="240" w:line="240" w:lineRule="auto"/>
        <w:ind w:firstLine="0"/>
        <w:jc w:val="both"/>
        <w:rPr>
          <w:sz w:val="20"/>
          <w:szCs w:val="20"/>
        </w:rPr>
      </w:pPr>
      <w:r w:rsidRPr="00CF53F7">
        <w:rPr>
          <w:rStyle w:val="Bodytext142"/>
          <w:sz w:val="20"/>
          <w:szCs w:val="20"/>
        </w:rPr>
        <w:t>Załączniki:</w:t>
      </w:r>
    </w:p>
    <w:p w:rsidR="00DA4078" w:rsidRPr="00CF53F7" w:rsidRDefault="00DA4078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0"/>
          <w:szCs w:val="20"/>
        </w:rPr>
      </w:pPr>
      <w:r w:rsidRPr="00CF53F7">
        <w:rPr>
          <w:sz w:val="20"/>
          <w:szCs w:val="20"/>
        </w:rPr>
        <w:t>1</w:t>
      </w:r>
      <w:r w:rsidR="009B2121" w:rsidRPr="00CF53F7">
        <w:rPr>
          <w:sz w:val="20"/>
          <w:szCs w:val="20"/>
        </w:rPr>
        <w:t>. Szczegółowy Opis Przedmiotu Zamówienia,</w:t>
      </w:r>
    </w:p>
    <w:p w:rsidR="00DA4078" w:rsidRPr="00CF53F7" w:rsidRDefault="009B2121" w:rsidP="00126E00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0"/>
          <w:szCs w:val="20"/>
        </w:rPr>
      </w:pPr>
      <w:r w:rsidRPr="00CF53F7">
        <w:rPr>
          <w:sz w:val="20"/>
          <w:szCs w:val="20"/>
        </w:rPr>
        <w:t>2. Formularz oferty</w:t>
      </w:r>
    </w:p>
    <w:p w:rsidR="00CF53F7" w:rsidRDefault="00CF53F7" w:rsidP="00126E00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0"/>
          <w:szCs w:val="20"/>
        </w:rPr>
      </w:pPr>
      <w:r w:rsidRPr="00CF53F7">
        <w:rPr>
          <w:sz w:val="20"/>
          <w:szCs w:val="20"/>
        </w:rPr>
        <w:t xml:space="preserve">3. </w:t>
      </w:r>
      <w:r w:rsidR="00372D28">
        <w:rPr>
          <w:sz w:val="20"/>
          <w:szCs w:val="20"/>
        </w:rPr>
        <w:t>Warunku udziału w postępowaniu</w:t>
      </w:r>
    </w:p>
    <w:p w:rsidR="00372D28" w:rsidRDefault="00372D28" w:rsidP="00126E00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b/>
          <w:bCs/>
          <w:i/>
          <w:iCs/>
          <w:sz w:val="24"/>
          <w:szCs w:val="24"/>
        </w:rPr>
      </w:pPr>
      <w:r>
        <w:rPr>
          <w:sz w:val="20"/>
          <w:szCs w:val="20"/>
        </w:rPr>
        <w:t>4. Wzór umowy</w:t>
      </w:r>
    </w:p>
    <w:sectPr w:rsidR="00372D28" w:rsidSect="004452F7">
      <w:headerReference w:type="defaul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52" w:rsidRDefault="00E56552" w:rsidP="00DA4078">
      <w:pPr>
        <w:spacing w:after="0" w:line="240" w:lineRule="auto"/>
      </w:pPr>
      <w:r>
        <w:separator/>
      </w:r>
    </w:p>
  </w:endnote>
  <w:endnote w:type="continuationSeparator" w:id="0">
    <w:p w:rsidR="00E56552" w:rsidRDefault="00E56552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52" w:rsidRDefault="00E56552" w:rsidP="00DA4078">
      <w:pPr>
        <w:spacing w:after="0" w:line="240" w:lineRule="auto"/>
      </w:pPr>
      <w:r>
        <w:separator/>
      </w:r>
    </w:p>
  </w:footnote>
  <w:footnote w:type="continuationSeparator" w:id="0">
    <w:p w:rsidR="00E56552" w:rsidRDefault="00E56552" w:rsidP="00DA4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28" w:rsidRDefault="00372D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BAB2D8E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37D142F"/>
    <w:multiLevelType w:val="hybridMultilevel"/>
    <w:tmpl w:val="01CC58BC"/>
    <w:lvl w:ilvl="0" w:tplc="E0D04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31F73"/>
    <w:multiLevelType w:val="hybridMultilevel"/>
    <w:tmpl w:val="79F4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A457F"/>
    <w:multiLevelType w:val="hybridMultilevel"/>
    <w:tmpl w:val="9EA6B896"/>
    <w:lvl w:ilvl="0" w:tplc="04150017">
      <w:start w:val="1"/>
      <w:numFmt w:val="lowerLetter"/>
      <w:lvlText w:val="%1)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74673"/>
    <w:multiLevelType w:val="multilevel"/>
    <w:tmpl w:val="CE74B33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0" w15:restartNumberingAfterBreak="0">
    <w:nsid w:val="5ADE3B6E"/>
    <w:multiLevelType w:val="hybridMultilevel"/>
    <w:tmpl w:val="5FB2A2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12" w15:restartNumberingAfterBreak="0">
    <w:nsid w:val="714354E7"/>
    <w:multiLevelType w:val="multilevel"/>
    <w:tmpl w:val="D58ACC22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3" w15:restartNumberingAfterBreak="0">
    <w:nsid w:val="7D1F53B0"/>
    <w:multiLevelType w:val="hybridMultilevel"/>
    <w:tmpl w:val="B9CE82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7"/>
  </w:num>
  <w:num w:numId="5">
    <w:abstractNumId w:val="3"/>
  </w:num>
  <w:num w:numId="6">
    <w:abstractNumId w:val="11"/>
  </w:num>
  <w:num w:numId="7">
    <w:abstractNumId w:val="6"/>
  </w:num>
  <w:num w:numId="8">
    <w:abstractNumId w:val="14"/>
  </w:num>
  <w:num w:numId="9">
    <w:abstractNumId w:val="8"/>
  </w:num>
  <w:num w:numId="10">
    <w:abstractNumId w:val="12"/>
  </w:num>
  <w:num w:numId="11">
    <w:abstractNumId w:val="13"/>
  </w:num>
  <w:num w:numId="12">
    <w:abstractNumId w:val="10"/>
  </w:num>
  <w:num w:numId="13">
    <w:abstractNumId w:val="5"/>
  </w:num>
  <w:num w:numId="14">
    <w:abstractNumId w:val="9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221BA"/>
    <w:rsid w:val="000243FA"/>
    <w:rsid w:val="00036445"/>
    <w:rsid w:val="0005210B"/>
    <w:rsid w:val="0005486A"/>
    <w:rsid w:val="00080D73"/>
    <w:rsid w:val="00086A87"/>
    <w:rsid w:val="0008707D"/>
    <w:rsid w:val="0009563C"/>
    <w:rsid w:val="000963E9"/>
    <w:rsid w:val="000A0E31"/>
    <w:rsid w:val="000C02DA"/>
    <w:rsid w:val="000C435E"/>
    <w:rsid w:val="000D39FB"/>
    <w:rsid w:val="000E5453"/>
    <w:rsid w:val="000F4837"/>
    <w:rsid w:val="0010442E"/>
    <w:rsid w:val="001137FC"/>
    <w:rsid w:val="00120BE3"/>
    <w:rsid w:val="00126E00"/>
    <w:rsid w:val="00130322"/>
    <w:rsid w:val="00133D5A"/>
    <w:rsid w:val="00153069"/>
    <w:rsid w:val="001756C0"/>
    <w:rsid w:val="00187736"/>
    <w:rsid w:val="001952D9"/>
    <w:rsid w:val="001A6093"/>
    <w:rsid w:val="001A72E5"/>
    <w:rsid w:val="001B267F"/>
    <w:rsid w:val="001B419B"/>
    <w:rsid w:val="001E3EEF"/>
    <w:rsid w:val="001F04ED"/>
    <w:rsid w:val="001F0613"/>
    <w:rsid w:val="001F42D1"/>
    <w:rsid w:val="00227A4B"/>
    <w:rsid w:val="00250D20"/>
    <w:rsid w:val="002629D6"/>
    <w:rsid w:val="00266424"/>
    <w:rsid w:val="0029037D"/>
    <w:rsid w:val="002E19F1"/>
    <w:rsid w:val="002F493C"/>
    <w:rsid w:val="003034AA"/>
    <w:rsid w:val="00306E80"/>
    <w:rsid w:val="00307A6E"/>
    <w:rsid w:val="003120B2"/>
    <w:rsid w:val="0032278E"/>
    <w:rsid w:val="0032519E"/>
    <w:rsid w:val="00330244"/>
    <w:rsid w:val="003372C2"/>
    <w:rsid w:val="00357BC3"/>
    <w:rsid w:val="00371BDC"/>
    <w:rsid w:val="00372D28"/>
    <w:rsid w:val="00377100"/>
    <w:rsid w:val="00390F89"/>
    <w:rsid w:val="003A384C"/>
    <w:rsid w:val="003C0BBB"/>
    <w:rsid w:val="003C28E0"/>
    <w:rsid w:val="0041470F"/>
    <w:rsid w:val="0041531C"/>
    <w:rsid w:val="004307AD"/>
    <w:rsid w:val="00437219"/>
    <w:rsid w:val="00442AC0"/>
    <w:rsid w:val="004452F7"/>
    <w:rsid w:val="00475C3C"/>
    <w:rsid w:val="00477DFD"/>
    <w:rsid w:val="00486614"/>
    <w:rsid w:val="00491380"/>
    <w:rsid w:val="00493D9A"/>
    <w:rsid w:val="004D44F7"/>
    <w:rsid w:val="004F1B85"/>
    <w:rsid w:val="00501AC0"/>
    <w:rsid w:val="00506090"/>
    <w:rsid w:val="0052121E"/>
    <w:rsid w:val="00526966"/>
    <w:rsid w:val="00546160"/>
    <w:rsid w:val="00571ECA"/>
    <w:rsid w:val="0057484D"/>
    <w:rsid w:val="00575042"/>
    <w:rsid w:val="005A5E1E"/>
    <w:rsid w:val="005B73F0"/>
    <w:rsid w:val="005C1FA5"/>
    <w:rsid w:val="005E4175"/>
    <w:rsid w:val="005F784D"/>
    <w:rsid w:val="006152F2"/>
    <w:rsid w:val="00621964"/>
    <w:rsid w:val="0063762D"/>
    <w:rsid w:val="00640910"/>
    <w:rsid w:val="00650F80"/>
    <w:rsid w:val="00661AFD"/>
    <w:rsid w:val="0067772F"/>
    <w:rsid w:val="00683933"/>
    <w:rsid w:val="006A1B29"/>
    <w:rsid w:val="006A4AE6"/>
    <w:rsid w:val="006E459B"/>
    <w:rsid w:val="006F2136"/>
    <w:rsid w:val="006F4B59"/>
    <w:rsid w:val="0071666D"/>
    <w:rsid w:val="00717526"/>
    <w:rsid w:val="007503D4"/>
    <w:rsid w:val="00764FDD"/>
    <w:rsid w:val="00765EC9"/>
    <w:rsid w:val="00794851"/>
    <w:rsid w:val="007A0985"/>
    <w:rsid w:val="007B115A"/>
    <w:rsid w:val="007B758A"/>
    <w:rsid w:val="007E5DAC"/>
    <w:rsid w:val="007F33B9"/>
    <w:rsid w:val="00820030"/>
    <w:rsid w:val="00831327"/>
    <w:rsid w:val="008369F2"/>
    <w:rsid w:val="00853848"/>
    <w:rsid w:val="00857959"/>
    <w:rsid w:val="00861689"/>
    <w:rsid w:val="008C6EE6"/>
    <w:rsid w:val="008D0E21"/>
    <w:rsid w:val="00901E30"/>
    <w:rsid w:val="00930D40"/>
    <w:rsid w:val="0093556A"/>
    <w:rsid w:val="00953601"/>
    <w:rsid w:val="00972F7B"/>
    <w:rsid w:val="009B2121"/>
    <w:rsid w:val="009F3F18"/>
    <w:rsid w:val="009F4E68"/>
    <w:rsid w:val="00A00B75"/>
    <w:rsid w:val="00A3560D"/>
    <w:rsid w:val="00A4114B"/>
    <w:rsid w:val="00A54B03"/>
    <w:rsid w:val="00A66B61"/>
    <w:rsid w:val="00A722A6"/>
    <w:rsid w:val="00A77232"/>
    <w:rsid w:val="00A848DC"/>
    <w:rsid w:val="00AA329F"/>
    <w:rsid w:val="00AE2037"/>
    <w:rsid w:val="00B05073"/>
    <w:rsid w:val="00B10B25"/>
    <w:rsid w:val="00B239B1"/>
    <w:rsid w:val="00B3484E"/>
    <w:rsid w:val="00B75C2C"/>
    <w:rsid w:val="00B76AF7"/>
    <w:rsid w:val="00B7735E"/>
    <w:rsid w:val="00B80C9D"/>
    <w:rsid w:val="00B84B23"/>
    <w:rsid w:val="00BC0C2C"/>
    <w:rsid w:val="00BC11A2"/>
    <w:rsid w:val="00BC447C"/>
    <w:rsid w:val="00BD4D53"/>
    <w:rsid w:val="00C03957"/>
    <w:rsid w:val="00C25E2A"/>
    <w:rsid w:val="00C36EE1"/>
    <w:rsid w:val="00C4017C"/>
    <w:rsid w:val="00C912B0"/>
    <w:rsid w:val="00CB75CD"/>
    <w:rsid w:val="00CC338B"/>
    <w:rsid w:val="00CD633C"/>
    <w:rsid w:val="00CF53F7"/>
    <w:rsid w:val="00D07052"/>
    <w:rsid w:val="00D27507"/>
    <w:rsid w:val="00D6426E"/>
    <w:rsid w:val="00D91AD1"/>
    <w:rsid w:val="00D92851"/>
    <w:rsid w:val="00D92F74"/>
    <w:rsid w:val="00DA2C8E"/>
    <w:rsid w:val="00DA4078"/>
    <w:rsid w:val="00DB2B35"/>
    <w:rsid w:val="00DC0234"/>
    <w:rsid w:val="00DD58E6"/>
    <w:rsid w:val="00DF22C0"/>
    <w:rsid w:val="00E05ED0"/>
    <w:rsid w:val="00E417B4"/>
    <w:rsid w:val="00E56552"/>
    <w:rsid w:val="00E6426A"/>
    <w:rsid w:val="00E805B8"/>
    <w:rsid w:val="00E91730"/>
    <w:rsid w:val="00EC1F1C"/>
    <w:rsid w:val="00ED080F"/>
    <w:rsid w:val="00ED2AD7"/>
    <w:rsid w:val="00EF430C"/>
    <w:rsid w:val="00F25DA0"/>
    <w:rsid w:val="00F35B89"/>
    <w:rsid w:val="00F40536"/>
    <w:rsid w:val="00F635D1"/>
    <w:rsid w:val="00F8131A"/>
    <w:rsid w:val="00F9574E"/>
    <w:rsid w:val="00FA4821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D215F3"/>
  <w15:chartTrackingRefBased/>
  <w15:docId w15:val="{B9308EC1-E7E2-4898-A89D-2CDCDE9A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D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rsid w:val="00DA4078"/>
    <w:rPr>
      <w:rFonts w:ascii="Arial" w:hAnsi="Arial" w:cs="Arial"/>
      <w:b w:val="0"/>
      <w:bCs w:val="0"/>
      <w:sz w:val="18"/>
      <w:szCs w:val="18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uiPriority w:val="99"/>
    <w:rsid w:val="00DA407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uiPriority w:val="99"/>
    <w:unhideWhenUsed/>
    <w:rsid w:val="005F78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1327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A6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kapusta@podkarpac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czaja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lasota@podkarpac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3434E-F29B-4899-9FAD-0E9F7BD7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zlozenia oferty</vt:lpstr>
    </vt:vector>
  </TitlesOfParts>
  <Company>UMWP</Company>
  <LinksUpToDate>false</LinksUpToDate>
  <CharactersWithSpaces>6813</CharactersWithSpaces>
  <SharedDoc>false</SharedDoc>
  <HLinks>
    <vt:vector size="6" baseType="variant">
      <vt:variant>
        <vt:i4>3997765</vt:i4>
      </vt:variant>
      <vt:variant>
        <vt:i4>3</vt:i4>
      </vt:variant>
      <vt:variant>
        <vt:i4>0</vt:i4>
      </vt:variant>
      <vt:variant>
        <vt:i4>5</vt:i4>
      </vt:variant>
      <vt:variant>
        <vt:lpwstr>mailto:e.kasprzyk@podkarpackie.pl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zlozenia oferty</dc:title>
  <dc:subject>konsultacje spoleczne</dc:subject>
  <dc:creator>UMWP</dc:creator>
  <cp:keywords/>
  <dc:description/>
  <cp:lastModifiedBy>Jakub Lasota</cp:lastModifiedBy>
  <cp:revision>8</cp:revision>
  <cp:lastPrinted>2022-01-20T10:14:00Z</cp:lastPrinted>
  <dcterms:created xsi:type="dcterms:W3CDTF">2022-01-19T12:13:00Z</dcterms:created>
  <dcterms:modified xsi:type="dcterms:W3CDTF">2022-01-25T09:37:00Z</dcterms:modified>
</cp:coreProperties>
</file>